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5F0AE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92" w:lineRule="auto"/>
        <w:jc w:val="center"/>
        <w:textAlignment w:val="auto"/>
        <w:rPr>
          <w:rFonts w:hint="default" w:ascii="Times New Roman" w:hAnsi="Times New Roman" w:eastAsia="仿宋_GB2312" w:cs="Times New Roman"/>
          <w:sz w:val="40"/>
          <w:szCs w:val="48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方正小标宋简体" w:cs="Times New Roman"/>
          <w:b w:val="0"/>
          <w:bCs/>
          <w:sz w:val="32"/>
          <w:szCs w:val="32"/>
          <w:lang w:val="en-US" w:eastAsia="zh-CN"/>
        </w:rPr>
        <w:t>报价单</w:t>
      </w:r>
    </w:p>
    <w:p w14:paraId="2BBE08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92" w:lineRule="auto"/>
        <w:textAlignment w:val="auto"/>
        <w:rPr>
          <w:rFonts w:hint="default" w:ascii="Times New Roman" w:hAnsi="Times New Roman" w:cs="Times New Roman"/>
          <w:sz w:val="20"/>
          <w:szCs w:val="22"/>
          <w:u w:val="double"/>
          <w:lang w:val="en-US" w:eastAsia="zh-CN"/>
        </w:rPr>
      </w:pPr>
      <w:r>
        <w:rPr>
          <w:rFonts w:hint="default" w:ascii="Times New Roman" w:hAnsi="Times New Roman" w:cs="Times New Roman"/>
          <w:sz w:val="20"/>
          <w:szCs w:val="22"/>
          <w:u w:val="double"/>
          <w:lang w:val="en-US" w:eastAsia="zh-CN"/>
        </w:rPr>
        <w:t xml:space="preserve">                                                                                                                                                 </w:t>
      </w:r>
    </w:p>
    <w:p w14:paraId="34D69F9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left"/>
        <w:textAlignment w:val="auto"/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  <w:t>项目名称：蓬溪县新会镇川江村、田家坝村改善农村人居环境项目（道路工程、河道整治工程、光缆迁改、风貌改造等）</w:t>
      </w:r>
      <w:r>
        <w:rPr>
          <w:rFonts w:hint="eastAsia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  <w:t>砂石采购工程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  <w:t>。</w:t>
      </w:r>
    </w:p>
    <w:p w14:paraId="7F60D4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left"/>
        <w:textAlignment w:val="auto"/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  <w:t>询价单位：</w:t>
      </w:r>
      <w:r>
        <w:rPr>
          <w:rFonts w:hint="eastAsia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  <w:t>四川富泰盛安建设工程有限公司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联 系 人：</w:t>
      </w:r>
      <w:r>
        <w:rPr>
          <w:rFonts w:hint="eastAsia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  <w:t>何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  <w:t xml:space="preserve">先生                  </w:t>
      </w:r>
    </w:p>
    <w:p w14:paraId="775AD3E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left"/>
        <w:textAlignment w:val="auto"/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  <w:t>电    话：0825-3152526</w:t>
      </w:r>
    </w:p>
    <w:p w14:paraId="3FF027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left"/>
        <w:textAlignment w:val="auto"/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  <w:t>地</w:t>
      </w:r>
      <w:r>
        <w:rPr>
          <w:rFonts w:hint="eastAsia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  <w:t xml:space="preserve">    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  <w:t>址：四川省蓬溪县县人民医院旁方舱医院2栋</w:t>
      </w:r>
    </w:p>
    <w:p w14:paraId="3AF864C7">
      <w:pPr>
        <w:bidi w:val="0"/>
        <w:jc w:val="left"/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cs="Times New Roman"/>
          <w:sz w:val="24"/>
          <w:szCs w:val="24"/>
          <w:u w:val="double"/>
          <w:lang w:val="en-US" w:eastAsia="zh-CN"/>
        </w:rPr>
        <w:t xml:space="preserve">                                                                                                                    </w:t>
      </w:r>
    </w:p>
    <w:tbl>
      <w:tblPr>
        <w:tblStyle w:val="9"/>
        <w:tblpPr w:leftFromText="180" w:rightFromText="180" w:vertAnchor="text" w:horzAnchor="page" w:tblpXSpec="center" w:tblpY="122"/>
        <w:tblOverlap w:val="never"/>
        <w:tblW w:w="1416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4"/>
        <w:gridCol w:w="1827"/>
        <w:gridCol w:w="2506"/>
        <w:gridCol w:w="970"/>
        <w:gridCol w:w="2442"/>
        <w:gridCol w:w="2465"/>
        <w:gridCol w:w="2280"/>
        <w:gridCol w:w="853"/>
      </w:tblGrid>
      <w:tr w14:paraId="50F9D8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824" w:type="dxa"/>
            <w:vAlign w:val="center"/>
          </w:tcPr>
          <w:p w14:paraId="232A05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序号</w:t>
            </w:r>
          </w:p>
        </w:tc>
        <w:tc>
          <w:tcPr>
            <w:tcW w:w="1827" w:type="dxa"/>
            <w:vAlign w:val="center"/>
          </w:tcPr>
          <w:p w14:paraId="039DF9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物品名称</w:t>
            </w:r>
          </w:p>
        </w:tc>
        <w:tc>
          <w:tcPr>
            <w:tcW w:w="2506" w:type="dxa"/>
            <w:vAlign w:val="center"/>
          </w:tcPr>
          <w:p w14:paraId="1D3914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规格型号、参数</w:t>
            </w:r>
          </w:p>
        </w:tc>
        <w:tc>
          <w:tcPr>
            <w:tcW w:w="970" w:type="dxa"/>
            <w:vAlign w:val="center"/>
          </w:tcPr>
          <w:p w14:paraId="78DAE7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单位</w:t>
            </w:r>
          </w:p>
        </w:tc>
        <w:tc>
          <w:tcPr>
            <w:tcW w:w="2442" w:type="dxa"/>
            <w:vAlign w:val="center"/>
          </w:tcPr>
          <w:p w14:paraId="2C5D4A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暂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定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数量</w:t>
            </w:r>
          </w:p>
        </w:tc>
        <w:tc>
          <w:tcPr>
            <w:tcW w:w="2465" w:type="dxa"/>
            <w:vAlign w:val="center"/>
          </w:tcPr>
          <w:p w14:paraId="6F7FC5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不含税单项</w:t>
            </w:r>
          </w:p>
          <w:p w14:paraId="23CB0F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单价报价（元）</w:t>
            </w:r>
          </w:p>
        </w:tc>
        <w:tc>
          <w:tcPr>
            <w:tcW w:w="2280" w:type="dxa"/>
            <w:vAlign w:val="center"/>
          </w:tcPr>
          <w:p w14:paraId="584489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不含税单项合计（元）</w:t>
            </w:r>
          </w:p>
        </w:tc>
        <w:tc>
          <w:tcPr>
            <w:tcW w:w="853" w:type="dxa"/>
            <w:vAlign w:val="center"/>
          </w:tcPr>
          <w:p w14:paraId="751CCB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备注</w:t>
            </w:r>
          </w:p>
        </w:tc>
      </w:tr>
      <w:tr w14:paraId="133EB0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24" w:type="dxa"/>
            <w:shd w:val="clear" w:color="auto" w:fill="auto"/>
            <w:vAlign w:val="center"/>
          </w:tcPr>
          <w:p w14:paraId="05FC38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1827" w:type="dxa"/>
            <w:shd w:val="clear" w:color="auto" w:fill="auto"/>
            <w:vAlign w:val="center"/>
          </w:tcPr>
          <w:p w14:paraId="13C56F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砾石</w:t>
            </w:r>
          </w:p>
        </w:tc>
        <w:tc>
          <w:tcPr>
            <w:tcW w:w="2506" w:type="dxa"/>
            <w:shd w:val="clear" w:color="auto" w:fill="auto"/>
            <w:vAlign w:val="center"/>
          </w:tcPr>
          <w:p w14:paraId="0A0F86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＞80mm</w:t>
            </w:r>
          </w:p>
        </w:tc>
        <w:tc>
          <w:tcPr>
            <w:tcW w:w="970" w:type="dxa"/>
            <w:shd w:val="clear" w:color="auto" w:fill="auto"/>
            <w:vAlign w:val="center"/>
          </w:tcPr>
          <w:p w14:paraId="3A7BAC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m3</w:t>
            </w:r>
          </w:p>
        </w:tc>
        <w:tc>
          <w:tcPr>
            <w:tcW w:w="2442" w:type="dxa"/>
            <w:shd w:val="clear" w:color="auto" w:fill="auto"/>
            <w:vAlign w:val="center"/>
          </w:tcPr>
          <w:p w14:paraId="631B29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953.64</w:t>
            </w:r>
          </w:p>
        </w:tc>
        <w:tc>
          <w:tcPr>
            <w:tcW w:w="2465" w:type="dxa"/>
            <w:vAlign w:val="center"/>
          </w:tcPr>
          <w:p w14:paraId="7AEDEE20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280" w:type="dxa"/>
            <w:vAlign w:val="center"/>
          </w:tcPr>
          <w:p w14:paraId="051B53EC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853" w:type="dxa"/>
            <w:vAlign w:val="center"/>
          </w:tcPr>
          <w:p w14:paraId="6A92F34B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 w14:paraId="57A144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24" w:type="dxa"/>
            <w:shd w:val="clear" w:color="auto" w:fill="auto"/>
            <w:vAlign w:val="center"/>
          </w:tcPr>
          <w:p w14:paraId="7E1127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  <w:t>2</w:t>
            </w:r>
          </w:p>
        </w:tc>
        <w:tc>
          <w:tcPr>
            <w:tcW w:w="1827" w:type="dxa"/>
            <w:shd w:val="clear" w:color="auto" w:fill="auto"/>
            <w:vAlign w:val="center"/>
          </w:tcPr>
          <w:p w14:paraId="1D4587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砾石</w:t>
            </w:r>
          </w:p>
        </w:tc>
        <w:tc>
          <w:tcPr>
            <w:tcW w:w="2506" w:type="dxa"/>
            <w:shd w:val="clear" w:color="auto" w:fill="auto"/>
            <w:vAlign w:val="center"/>
          </w:tcPr>
          <w:p w14:paraId="281268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5～40mm</w:t>
            </w:r>
          </w:p>
        </w:tc>
        <w:tc>
          <w:tcPr>
            <w:tcW w:w="970" w:type="dxa"/>
            <w:shd w:val="clear" w:color="auto" w:fill="auto"/>
            <w:vAlign w:val="center"/>
          </w:tcPr>
          <w:p w14:paraId="52CBE6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m3</w:t>
            </w:r>
          </w:p>
        </w:tc>
        <w:tc>
          <w:tcPr>
            <w:tcW w:w="2442" w:type="dxa"/>
            <w:shd w:val="clear" w:color="auto" w:fill="auto"/>
            <w:vAlign w:val="center"/>
          </w:tcPr>
          <w:p w14:paraId="0BFAA9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384.70</w:t>
            </w:r>
          </w:p>
        </w:tc>
        <w:tc>
          <w:tcPr>
            <w:tcW w:w="2465" w:type="dxa"/>
            <w:vAlign w:val="center"/>
          </w:tcPr>
          <w:p w14:paraId="786949D0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280" w:type="dxa"/>
            <w:vAlign w:val="center"/>
          </w:tcPr>
          <w:p w14:paraId="73CE2D88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853" w:type="dxa"/>
            <w:vAlign w:val="center"/>
          </w:tcPr>
          <w:p w14:paraId="58DE0827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 w14:paraId="3103CE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24" w:type="dxa"/>
            <w:shd w:val="clear" w:color="auto" w:fill="auto"/>
            <w:vAlign w:val="center"/>
          </w:tcPr>
          <w:p w14:paraId="60E07E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  <w:t>3</w:t>
            </w:r>
          </w:p>
        </w:tc>
        <w:tc>
          <w:tcPr>
            <w:tcW w:w="1827" w:type="dxa"/>
            <w:shd w:val="clear" w:color="auto" w:fill="auto"/>
            <w:vAlign w:val="center"/>
          </w:tcPr>
          <w:p w14:paraId="5BF2D4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连砂石</w:t>
            </w:r>
          </w:p>
        </w:tc>
        <w:tc>
          <w:tcPr>
            <w:tcW w:w="2506" w:type="dxa"/>
            <w:shd w:val="clear" w:color="auto" w:fill="auto"/>
            <w:vAlign w:val="center"/>
          </w:tcPr>
          <w:p w14:paraId="1844EE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满足设计要求</w:t>
            </w:r>
          </w:p>
        </w:tc>
        <w:tc>
          <w:tcPr>
            <w:tcW w:w="970" w:type="dxa"/>
            <w:shd w:val="clear" w:color="auto" w:fill="auto"/>
            <w:vAlign w:val="center"/>
          </w:tcPr>
          <w:p w14:paraId="2468A9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m3</w:t>
            </w:r>
          </w:p>
        </w:tc>
        <w:tc>
          <w:tcPr>
            <w:tcW w:w="2442" w:type="dxa"/>
            <w:shd w:val="clear" w:color="auto" w:fill="auto"/>
            <w:vAlign w:val="center"/>
          </w:tcPr>
          <w:p w14:paraId="1481CC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5075.50</w:t>
            </w:r>
          </w:p>
        </w:tc>
        <w:tc>
          <w:tcPr>
            <w:tcW w:w="2465" w:type="dxa"/>
            <w:vAlign w:val="center"/>
          </w:tcPr>
          <w:p w14:paraId="07035923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280" w:type="dxa"/>
            <w:vAlign w:val="center"/>
          </w:tcPr>
          <w:p w14:paraId="4F077BC3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853" w:type="dxa"/>
            <w:vAlign w:val="center"/>
          </w:tcPr>
          <w:p w14:paraId="37FB018F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 w14:paraId="356629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24" w:type="dxa"/>
            <w:shd w:val="clear" w:color="auto" w:fill="auto"/>
            <w:vAlign w:val="center"/>
          </w:tcPr>
          <w:p w14:paraId="293D3B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  <w:t>4</w:t>
            </w:r>
          </w:p>
        </w:tc>
        <w:tc>
          <w:tcPr>
            <w:tcW w:w="1827" w:type="dxa"/>
            <w:shd w:val="clear" w:color="auto" w:fill="auto"/>
            <w:vAlign w:val="center"/>
          </w:tcPr>
          <w:p w14:paraId="114551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毛石</w:t>
            </w:r>
          </w:p>
        </w:tc>
        <w:tc>
          <w:tcPr>
            <w:tcW w:w="2506" w:type="dxa"/>
            <w:shd w:val="clear" w:color="auto" w:fill="auto"/>
            <w:vAlign w:val="center"/>
          </w:tcPr>
          <w:p w14:paraId="608033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满足设计要求</w:t>
            </w:r>
          </w:p>
        </w:tc>
        <w:tc>
          <w:tcPr>
            <w:tcW w:w="970" w:type="dxa"/>
            <w:shd w:val="clear" w:color="auto" w:fill="auto"/>
            <w:vAlign w:val="center"/>
          </w:tcPr>
          <w:p w14:paraId="05E76C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m3</w:t>
            </w:r>
          </w:p>
        </w:tc>
        <w:tc>
          <w:tcPr>
            <w:tcW w:w="2442" w:type="dxa"/>
            <w:shd w:val="clear" w:color="auto" w:fill="auto"/>
            <w:vAlign w:val="center"/>
          </w:tcPr>
          <w:p w14:paraId="75D6FF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3424.64</w:t>
            </w:r>
          </w:p>
        </w:tc>
        <w:tc>
          <w:tcPr>
            <w:tcW w:w="2465" w:type="dxa"/>
            <w:vAlign w:val="center"/>
          </w:tcPr>
          <w:p w14:paraId="2B06D0C4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280" w:type="dxa"/>
            <w:vAlign w:val="center"/>
          </w:tcPr>
          <w:p w14:paraId="7E26D31F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853" w:type="dxa"/>
            <w:vAlign w:val="center"/>
          </w:tcPr>
          <w:p w14:paraId="58EBD8F4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 w14:paraId="33CC6D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24" w:type="dxa"/>
            <w:shd w:val="clear" w:color="auto" w:fill="auto"/>
            <w:vAlign w:val="center"/>
          </w:tcPr>
          <w:p w14:paraId="2D949A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  <w:t>5</w:t>
            </w:r>
          </w:p>
        </w:tc>
        <w:tc>
          <w:tcPr>
            <w:tcW w:w="1827" w:type="dxa"/>
            <w:shd w:val="clear" w:color="auto" w:fill="auto"/>
            <w:vAlign w:val="center"/>
          </w:tcPr>
          <w:p w14:paraId="02056C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毛条石</w:t>
            </w:r>
          </w:p>
        </w:tc>
        <w:tc>
          <w:tcPr>
            <w:tcW w:w="2506" w:type="dxa"/>
            <w:shd w:val="clear" w:color="auto" w:fill="auto"/>
            <w:vAlign w:val="center"/>
          </w:tcPr>
          <w:p w14:paraId="791B25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满足设计要求</w:t>
            </w:r>
          </w:p>
        </w:tc>
        <w:tc>
          <w:tcPr>
            <w:tcW w:w="970" w:type="dxa"/>
            <w:shd w:val="clear" w:color="auto" w:fill="auto"/>
            <w:vAlign w:val="center"/>
          </w:tcPr>
          <w:p w14:paraId="18FCC3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m3</w:t>
            </w:r>
          </w:p>
        </w:tc>
        <w:tc>
          <w:tcPr>
            <w:tcW w:w="2442" w:type="dxa"/>
            <w:shd w:val="clear" w:color="auto" w:fill="auto"/>
            <w:vAlign w:val="center"/>
          </w:tcPr>
          <w:p w14:paraId="1A8E3D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16148.08</w:t>
            </w:r>
          </w:p>
        </w:tc>
        <w:tc>
          <w:tcPr>
            <w:tcW w:w="2465" w:type="dxa"/>
            <w:vAlign w:val="center"/>
          </w:tcPr>
          <w:p w14:paraId="22BB7DC4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280" w:type="dxa"/>
            <w:vAlign w:val="center"/>
          </w:tcPr>
          <w:p w14:paraId="41BE1A32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853" w:type="dxa"/>
            <w:vAlign w:val="center"/>
          </w:tcPr>
          <w:p w14:paraId="02EFE5D3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 w14:paraId="50542C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24" w:type="dxa"/>
            <w:shd w:val="clear" w:color="auto" w:fill="auto"/>
            <w:vAlign w:val="center"/>
          </w:tcPr>
          <w:p w14:paraId="49D961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  <w:t>6</w:t>
            </w:r>
          </w:p>
        </w:tc>
        <w:tc>
          <w:tcPr>
            <w:tcW w:w="1827" w:type="dxa"/>
            <w:shd w:val="clear" w:color="auto" w:fill="auto"/>
            <w:vAlign w:val="center"/>
          </w:tcPr>
          <w:p w14:paraId="1A29D6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片(块)石</w:t>
            </w:r>
          </w:p>
        </w:tc>
        <w:tc>
          <w:tcPr>
            <w:tcW w:w="2506" w:type="dxa"/>
            <w:shd w:val="clear" w:color="auto" w:fill="auto"/>
            <w:vAlign w:val="center"/>
          </w:tcPr>
          <w:p w14:paraId="1AB97D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满足设计要求</w:t>
            </w:r>
          </w:p>
        </w:tc>
        <w:tc>
          <w:tcPr>
            <w:tcW w:w="970" w:type="dxa"/>
            <w:shd w:val="clear" w:color="auto" w:fill="auto"/>
            <w:vAlign w:val="center"/>
          </w:tcPr>
          <w:p w14:paraId="13C088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m3</w:t>
            </w:r>
          </w:p>
        </w:tc>
        <w:tc>
          <w:tcPr>
            <w:tcW w:w="2442" w:type="dxa"/>
            <w:shd w:val="clear" w:color="auto" w:fill="auto"/>
            <w:vAlign w:val="center"/>
          </w:tcPr>
          <w:p w14:paraId="0AE06C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15143.17</w:t>
            </w:r>
          </w:p>
        </w:tc>
        <w:tc>
          <w:tcPr>
            <w:tcW w:w="2465" w:type="dxa"/>
            <w:vAlign w:val="center"/>
          </w:tcPr>
          <w:p w14:paraId="7DF19B9E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280" w:type="dxa"/>
            <w:vAlign w:val="center"/>
          </w:tcPr>
          <w:p w14:paraId="62C082E7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853" w:type="dxa"/>
            <w:vAlign w:val="center"/>
          </w:tcPr>
          <w:p w14:paraId="19EFD6D2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 w14:paraId="16D990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24" w:type="dxa"/>
            <w:shd w:val="clear" w:color="auto" w:fill="auto"/>
            <w:vAlign w:val="center"/>
          </w:tcPr>
          <w:p w14:paraId="787345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  <w:t>7</w:t>
            </w:r>
          </w:p>
        </w:tc>
        <w:tc>
          <w:tcPr>
            <w:tcW w:w="1827" w:type="dxa"/>
            <w:shd w:val="clear" w:color="auto" w:fill="auto"/>
            <w:vAlign w:val="center"/>
          </w:tcPr>
          <w:p w14:paraId="1C0E74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砂泥岩石渣</w:t>
            </w:r>
          </w:p>
        </w:tc>
        <w:tc>
          <w:tcPr>
            <w:tcW w:w="2506" w:type="dxa"/>
            <w:shd w:val="clear" w:color="auto" w:fill="auto"/>
            <w:vAlign w:val="center"/>
          </w:tcPr>
          <w:p w14:paraId="55F923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满足设计要求</w:t>
            </w:r>
          </w:p>
        </w:tc>
        <w:tc>
          <w:tcPr>
            <w:tcW w:w="970" w:type="dxa"/>
            <w:shd w:val="clear" w:color="auto" w:fill="auto"/>
            <w:vAlign w:val="center"/>
          </w:tcPr>
          <w:p w14:paraId="1484B1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m3</w:t>
            </w:r>
          </w:p>
        </w:tc>
        <w:tc>
          <w:tcPr>
            <w:tcW w:w="2442" w:type="dxa"/>
            <w:shd w:val="clear" w:color="auto" w:fill="auto"/>
            <w:vAlign w:val="center"/>
          </w:tcPr>
          <w:p w14:paraId="020AF3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168478.00</w:t>
            </w:r>
          </w:p>
        </w:tc>
        <w:tc>
          <w:tcPr>
            <w:tcW w:w="2465" w:type="dxa"/>
            <w:vAlign w:val="center"/>
          </w:tcPr>
          <w:p w14:paraId="04B1B39B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280" w:type="dxa"/>
            <w:vAlign w:val="center"/>
          </w:tcPr>
          <w:p w14:paraId="5007DF92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853" w:type="dxa"/>
            <w:vAlign w:val="center"/>
          </w:tcPr>
          <w:p w14:paraId="1EC03AD9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 w14:paraId="63EAD8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24" w:type="dxa"/>
            <w:shd w:val="clear" w:color="auto" w:fill="auto"/>
            <w:vAlign w:val="center"/>
          </w:tcPr>
          <w:p w14:paraId="74F49D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  <w:t>8</w:t>
            </w:r>
          </w:p>
        </w:tc>
        <w:tc>
          <w:tcPr>
            <w:tcW w:w="1827" w:type="dxa"/>
            <w:shd w:val="clear" w:color="auto" w:fill="auto"/>
            <w:vAlign w:val="center"/>
          </w:tcPr>
          <w:p w14:paraId="2A9949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碎石</w:t>
            </w:r>
          </w:p>
        </w:tc>
        <w:tc>
          <w:tcPr>
            <w:tcW w:w="2506" w:type="dxa"/>
            <w:shd w:val="clear" w:color="auto" w:fill="auto"/>
            <w:vAlign w:val="center"/>
          </w:tcPr>
          <w:p w14:paraId="14AD46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5～80mm</w:t>
            </w:r>
          </w:p>
        </w:tc>
        <w:tc>
          <w:tcPr>
            <w:tcW w:w="970" w:type="dxa"/>
            <w:shd w:val="clear" w:color="auto" w:fill="auto"/>
            <w:vAlign w:val="center"/>
          </w:tcPr>
          <w:p w14:paraId="09AE49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m3</w:t>
            </w:r>
          </w:p>
        </w:tc>
        <w:tc>
          <w:tcPr>
            <w:tcW w:w="2442" w:type="dxa"/>
            <w:shd w:val="clear" w:color="auto" w:fill="auto"/>
            <w:vAlign w:val="center"/>
          </w:tcPr>
          <w:p w14:paraId="16366A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6815.69</w:t>
            </w:r>
          </w:p>
        </w:tc>
        <w:tc>
          <w:tcPr>
            <w:tcW w:w="2465" w:type="dxa"/>
            <w:vAlign w:val="center"/>
          </w:tcPr>
          <w:p w14:paraId="7006DCEF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280" w:type="dxa"/>
            <w:vAlign w:val="center"/>
          </w:tcPr>
          <w:p w14:paraId="66F861F3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853" w:type="dxa"/>
            <w:vAlign w:val="center"/>
          </w:tcPr>
          <w:p w14:paraId="0F97022B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 w14:paraId="51AE0E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24" w:type="dxa"/>
            <w:shd w:val="clear" w:color="auto" w:fill="auto"/>
            <w:vAlign w:val="center"/>
          </w:tcPr>
          <w:p w14:paraId="23738C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  <w:t>9</w:t>
            </w:r>
          </w:p>
        </w:tc>
        <w:tc>
          <w:tcPr>
            <w:tcW w:w="1827" w:type="dxa"/>
            <w:shd w:val="clear" w:color="auto" w:fill="auto"/>
            <w:vAlign w:val="center"/>
          </w:tcPr>
          <w:p w14:paraId="654CC8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碎石</w:t>
            </w:r>
          </w:p>
        </w:tc>
        <w:tc>
          <w:tcPr>
            <w:tcW w:w="2506" w:type="dxa"/>
            <w:shd w:val="clear" w:color="auto" w:fill="auto"/>
            <w:vAlign w:val="center"/>
          </w:tcPr>
          <w:p w14:paraId="1382E2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5～40mm</w:t>
            </w:r>
          </w:p>
        </w:tc>
        <w:tc>
          <w:tcPr>
            <w:tcW w:w="970" w:type="dxa"/>
            <w:shd w:val="clear" w:color="auto" w:fill="auto"/>
            <w:vAlign w:val="center"/>
          </w:tcPr>
          <w:p w14:paraId="065473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m3</w:t>
            </w:r>
          </w:p>
        </w:tc>
        <w:tc>
          <w:tcPr>
            <w:tcW w:w="2442" w:type="dxa"/>
            <w:shd w:val="clear" w:color="auto" w:fill="auto"/>
            <w:vAlign w:val="center"/>
          </w:tcPr>
          <w:p w14:paraId="2484B7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511.10</w:t>
            </w:r>
          </w:p>
        </w:tc>
        <w:tc>
          <w:tcPr>
            <w:tcW w:w="2465" w:type="dxa"/>
            <w:vAlign w:val="center"/>
          </w:tcPr>
          <w:p w14:paraId="08940F63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280" w:type="dxa"/>
            <w:vAlign w:val="center"/>
          </w:tcPr>
          <w:p w14:paraId="01EFB74C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853" w:type="dxa"/>
            <w:vAlign w:val="center"/>
          </w:tcPr>
          <w:p w14:paraId="207D7F2D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 w14:paraId="0DF7D5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24" w:type="dxa"/>
            <w:shd w:val="clear" w:color="auto" w:fill="auto"/>
            <w:vAlign w:val="center"/>
          </w:tcPr>
          <w:p w14:paraId="5F1C4F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  <w:t>10</w:t>
            </w:r>
          </w:p>
        </w:tc>
        <w:tc>
          <w:tcPr>
            <w:tcW w:w="1827" w:type="dxa"/>
            <w:shd w:val="clear" w:color="auto" w:fill="auto"/>
            <w:vAlign w:val="center"/>
          </w:tcPr>
          <w:p w14:paraId="2131DB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特细砂、细砂</w:t>
            </w:r>
          </w:p>
        </w:tc>
        <w:tc>
          <w:tcPr>
            <w:tcW w:w="2506" w:type="dxa"/>
            <w:shd w:val="clear" w:color="auto" w:fill="auto"/>
            <w:vAlign w:val="center"/>
          </w:tcPr>
          <w:p w14:paraId="3E4133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满足设计要求</w:t>
            </w:r>
          </w:p>
        </w:tc>
        <w:tc>
          <w:tcPr>
            <w:tcW w:w="970" w:type="dxa"/>
            <w:shd w:val="clear" w:color="auto" w:fill="auto"/>
            <w:vAlign w:val="center"/>
          </w:tcPr>
          <w:p w14:paraId="066A76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m3</w:t>
            </w:r>
          </w:p>
        </w:tc>
        <w:tc>
          <w:tcPr>
            <w:tcW w:w="2442" w:type="dxa"/>
            <w:shd w:val="clear" w:color="auto" w:fill="auto"/>
            <w:vAlign w:val="center"/>
          </w:tcPr>
          <w:p w14:paraId="52BA71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240.63</w:t>
            </w:r>
          </w:p>
        </w:tc>
        <w:tc>
          <w:tcPr>
            <w:tcW w:w="2465" w:type="dxa"/>
            <w:vAlign w:val="center"/>
          </w:tcPr>
          <w:p w14:paraId="37C324AF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280" w:type="dxa"/>
            <w:vAlign w:val="center"/>
          </w:tcPr>
          <w:p w14:paraId="7F286199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853" w:type="dxa"/>
            <w:vAlign w:val="center"/>
          </w:tcPr>
          <w:p w14:paraId="655EDB2A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 w14:paraId="5C0DE2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24" w:type="dxa"/>
            <w:shd w:val="clear" w:color="auto" w:fill="auto"/>
            <w:vAlign w:val="center"/>
          </w:tcPr>
          <w:p w14:paraId="61D3F1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  <w:t>11</w:t>
            </w:r>
          </w:p>
        </w:tc>
        <w:tc>
          <w:tcPr>
            <w:tcW w:w="1827" w:type="dxa"/>
            <w:shd w:val="clear" w:color="auto" w:fill="auto"/>
            <w:vAlign w:val="center"/>
          </w:tcPr>
          <w:p w14:paraId="01DD21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天然砂</w:t>
            </w:r>
          </w:p>
        </w:tc>
        <w:tc>
          <w:tcPr>
            <w:tcW w:w="2506" w:type="dxa"/>
            <w:shd w:val="clear" w:color="auto" w:fill="auto"/>
            <w:vAlign w:val="center"/>
          </w:tcPr>
          <w:p w14:paraId="6164EE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满足设计要求</w:t>
            </w:r>
          </w:p>
        </w:tc>
        <w:tc>
          <w:tcPr>
            <w:tcW w:w="970" w:type="dxa"/>
            <w:shd w:val="clear" w:color="auto" w:fill="auto"/>
            <w:vAlign w:val="center"/>
          </w:tcPr>
          <w:p w14:paraId="2B2AE5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m3</w:t>
            </w:r>
          </w:p>
        </w:tc>
        <w:tc>
          <w:tcPr>
            <w:tcW w:w="2442" w:type="dxa"/>
            <w:shd w:val="clear" w:color="auto" w:fill="auto"/>
            <w:vAlign w:val="center"/>
          </w:tcPr>
          <w:p w14:paraId="684A25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1765.04</w:t>
            </w:r>
          </w:p>
        </w:tc>
        <w:tc>
          <w:tcPr>
            <w:tcW w:w="2465" w:type="dxa"/>
            <w:vAlign w:val="center"/>
          </w:tcPr>
          <w:p w14:paraId="21B2AB33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280" w:type="dxa"/>
            <w:vAlign w:val="center"/>
          </w:tcPr>
          <w:p w14:paraId="36D45D7F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853" w:type="dxa"/>
            <w:vAlign w:val="center"/>
          </w:tcPr>
          <w:p w14:paraId="0FDD2879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 w14:paraId="17AF19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167" w:type="dxa"/>
            <w:gridSpan w:val="8"/>
            <w:vAlign w:val="center"/>
          </w:tcPr>
          <w:p w14:paraId="568549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不含税总价合计：             元（大写：                 ）</w:t>
            </w:r>
          </w:p>
        </w:tc>
      </w:tr>
      <w:tr w14:paraId="008DD8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167" w:type="dxa"/>
            <w:gridSpan w:val="8"/>
            <w:vAlign w:val="center"/>
          </w:tcPr>
          <w:p w14:paraId="2EC303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增值税税率：                  %</w:t>
            </w:r>
          </w:p>
        </w:tc>
      </w:tr>
      <w:tr w14:paraId="636218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" w:hRule="atLeast"/>
          <w:jc w:val="center"/>
        </w:trPr>
        <w:tc>
          <w:tcPr>
            <w:tcW w:w="14167" w:type="dxa"/>
            <w:gridSpan w:val="8"/>
            <w:vAlign w:val="center"/>
          </w:tcPr>
          <w:p w14:paraId="371121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含税总价合计：               元（大写：                 ）</w:t>
            </w:r>
          </w:p>
        </w:tc>
      </w:tr>
      <w:tr w14:paraId="0E8FBA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  <w:jc w:val="center"/>
        </w:trPr>
        <w:tc>
          <w:tcPr>
            <w:tcW w:w="14167" w:type="dxa"/>
            <w:gridSpan w:val="8"/>
            <w:vAlign w:val="center"/>
          </w:tcPr>
          <w:p w14:paraId="7D38877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供货</w:t>
            </w:r>
            <w:r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砂石必须满足GB/T14684－2022《建筑用砂》、GB/T14685-2022《建筑用卵石、碎石》标准之规定，含泥量和含石子量不能超过相关规定，</w:t>
            </w:r>
            <w:r>
              <w:rPr>
                <w:rFonts w:hint="eastAsia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不得</w:t>
            </w:r>
            <w:r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出现二次加工。</w:t>
            </w:r>
          </w:p>
          <w:p w14:paraId="69F21E7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2、</w:t>
            </w:r>
            <w:r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综合单价包括但不限于</w:t>
            </w:r>
            <w:r>
              <w:rPr>
                <w:rFonts w:hint="eastAsia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材料</w:t>
            </w:r>
            <w:r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费、</w:t>
            </w:r>
            <w:r>
              <w:rPr>
                <w:rFonts w:hint="eastAsia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运输费、</w:t>
            </w:r>
            <w:r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利润、管理费、</w:t>
            </w:r>
            <w:r>
              <w:rPr>
                <w:rFonts w:hint="eastAsia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税金</w:t>
            </w:r>
            <w:r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等所涉及</w:t>
            </w:r>
            <w:r>
              <w:rPr>
                <w:rFonts w:hint="eastAsia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材料采购</w:t>
            </w:r>
            <w:r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的全部费用。</w:t>
            </w:r>
          </w:p>
          <w:p w14:paraId="4B88553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3、调价方式：以合同签订当月《工程造价信息》遂宁市蓬溪县对应材料价格为参考基准价，如供货当月《工程造价信息》遂宁市蓬溪县对应材料涨跌未超过±5%（含5%）,则结算按合同中对应材料综合单价不作调整；如供货当月《工程造价信息》遂宁市蓬溪县对应材料价格涨跌超过±5%（不含5%）,则结算按合同对应材料综合单价较基准价涨跌超过±5%以外的其超过部分据实调整。以上涨跌价格均为含税价。</w:t>
            </w:r>
          </w:p>
          <w:p w14:paraId="245C420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调价材料在《工程造价信息》蓬溪县无对应的，参照遂宁市对应材料价格，遂宁市也无对应的，此材料综合单价不作调整。</w:t>
            </w:r>
          </w:p>
        </w:tc>
      </w:tr>
    </w:tbl>
    <w:p w14:paraId="62815F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default" w:ascii="Times New Roman" w:hAnsi="Times New Roman" w:eastAsia="仿宋" w:cs="Times New Roman"/>
          <w:b/>
          <w:bCs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default" w:ascii="Times New Roman" w:hAnsi="Times New Roman" w:eastAsia="仿宋" w:cs="Times New Roman"/>
          <w:b/>
          <w:bCs/>
          <w:kern w:val="2"/>
          <w:sz w:val="24"/>
          <w:szCs w:val="24"/>
          <w:highlight w:val="none"/>
          <w:lang w:val="en-US" w:eastAsia="zh-CN" w:bidi="ar-SA"/>
        </w:rPr>
        <w:t>备注：</w:t>
      </w:r>
    </w:p>
    <w:p w14:paraId="76C06BB0">
      <w:pPr>
        <w:spacing w:line="400" w:lineRule="exact"/>
        <w:rPr>
          <w:rFonts w:hint="default" w:ascii="Times New Roman" w:hAnsi="Times New Roman" w:eastAsia="仿宋" w:cs="Times New Roman"/>
          <w:b/>
          <w:bCs/>
          <w:sz w:val="24"/>
          <w:highlight w:val="none"/>
          <w:u w:val="single"/>
          <w:lang w:eastAsia="zh-CN"/>
        </w:rPr>
      </w:pPr>
      <w:r>
        <w:rPr>
          <w:rFonts w:hint="default" w:ascii="Times New Roman" w:hAnsi="Times New Roman" w:eastAsia="仿宋" w:cs="Times New Roman"/>
          <w:sz w:val="24"/>
          <w:highlight w:val="none"/>
          <w:lang w:val="en-US" w:eastAsia="zh-CN"/>
        </w:rPr>
        <w:t>（1）</w:t>
      </w:r>
      <w:r>
        <w:rPr>
          <w:rFonts w:hint="default" w:ascii="Times New Roman" w:hAnsi="Times New Roman" w:eastAsia="仿宋" w:cs="Times New Roman"/>
          <w:b/>
          <w:bCs/>
          <w:kern w:val="2"/>
          <w:sz w:val="24"/>
          <w:szCs w:val="24"/>
          <w:highlight w:val="none"/>
          <w:u w:val="single"/>
          <w:lang w:val="en-US" w:eastAsia="zh-CN" w:bidi="ar-SA"/>
        </w:rPr>
        <w:t>以上报价均为人民币报价</w:t>
      </w:r>
      <w:r>
        <w:rPr>
          <w:rFonts w:hint="default" w:ascii="Times New Roman" w:hAnsi="Times New Roman" w:eastAsia="仿宋" w:cs="Times New Roman"/>
          <w:b/>
          <w:bCs/>
          <w:sz w:val="24"/>
          <w:highlight w:val="none"/>
          <w:u w:val="single"/>
          <w:lang w:eastAsia="zh-CN"/>
        </w:rPr>
        <w:t>；</w:t>
      </w:r>
    </w:p>
    <w:p w14:paraId="68AE87F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default" w:ascii="Times New Roman" w:hAnsi="Times New Roman" w:eastAsia="仿宋" w:cs="Times New Roman"/>
          <w:b/>
          <w:bCs/>
          <w:kern w:val="2"/>
          <w:sz w:val="24"/>
          <w:szCs w:val="24"/>
          <w:highlight w:val="none"/>
          <w:u w:val="single"/>
          <w:lang w:val="en-US" w:eastAsia="zh-CN" w:bidi="ar-SA"/>
        </w:rPr>
      </w:pP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  <w:t>（2）</w:t>
      </w:r>
      <w:r>
        <w:rPr>
          <w:rFonts w:hint="default" w:ascii="Times New Roman" w:hAnsi="Times New Roman" w:eastAsia="仿宋" w:cs="Times New Roman"/>
          <w:b/>
          <w:bCs/>
          <w:kern w:val="2"/>
          <w:sz w:val="24"/>
          <w:szCs w:val="24"/>
          <w:highlight w:val="none"/>
          <w:u w:val="single"/>
          <w:lang w:val="en-US" w:eastAsia="zh-CN" w:bidi="ar-SA"/>
        </w:rPr>
        <w:t>供应商需提供与报价发票税率一致的增值税专用发票；</w:t>
      </w:r>
    </w:p>
    <w:p w14:paraId="7265E3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default" w:ascii="Times New Roman" w:hAnsi="Times New Roman" w:eastAsia="仿宋" w:cs="Times New Roman"/>
          <w:b/>
          <w:bCs/>
          <w:sz w:val="24"/>
          <w:szCs w:val="24"/>
          <w:highlight w:val="none"/>
          <w:u w:val="single"/>
          <w:lang w:val="en-US" w:eastAsia="zh-CN"/>
        </w:rPr>
      </w:pP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  <w:t>（3）</w:t>
      </w:r>
      <w:r>
        <w:rPr>
          <w:rFonts w:hint="default" w:ascii="Times New Roman" w:hAnsi="Times New Roman" w:eastAsia="仿宋" w:cs="Times New Roman"/>
          <w:b/>
          <w:bCs/>
          <w:kern w:val="2"/>
          <w:sz w:val="24"/>
          <w:szCs w:val="24"/>
          <w:highlight w:val="none"/>
          <w:u w:val="single"/>
          <w:lang w:val="en-US" w:eastAsia="zh-CN" w:bidi="ar-SA"/>
        </w:rPr>
        <w:t>以上数量为暂估数量，最终以实际供货数量为准；</w:t>
      </w:r>
    </w:p>
    <w:p w14:paraId="2E386D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default" w:ascii="Times New Roman" w:hAnsi="Times New Roman" w:eastAsia="仿宋" w:cs="Times New Roman"/>
          <w:b w:val="0"/>
          <w:bCs w:val="0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default" w:ascii="Times New Roman" w:hAnsi="Times New Roman" w:eastAsia="仿宋" w:cs="Times New Roman"/>
          <w:b w:val="0"/>
          <w:bCs w:val="0"/>
          <w:kern w:val="2"/>
          <w:sz w:val="24"/>
          <w:szCs w:val="24"/>
          <w:highlight w:val="none"/>
          <w:lang w:val="en-US" w:eastAsia="zh-CN" w:bidi="ar-SA"/>
        </w:rPr>
        <w:t>（4）</w:t>
      </w:r>
      <w:r>
        <w:rPr>
          <w:rFonts w:hint="default" w:ascii="Times New Roman" w:hAnsi="Times New Roman" w:eastAsia="仿宋" w:cs="Times New Roman"/>
          <w:b/>
          <w:bCs/>
          <w:kern w:val="2"/>
          <w:sz w:val="24"/>
          <w:szCs w:val="24"/>
          <w:highlight w:val="none"/>
          <w:u w:val="single"/>
          <w:lang w:val="en-US" w:eastAsia="zh-CN" w:bidi="ar-SA"/>
        </w:rPr>
        <w:t>报价表中的大写金额与小写金额不一致的，以大写金额为准，当供应商报价出现算术性错误时以单价为准进行修正；</w:t>
      </w:r>
    </w:p>
    <w:p w14:paraId="0A53E4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2400" w:firstLineChars="1000"/>
        <w:jc w:val="center"/>
        <w:textAlignment w:val="auto"/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  <w:t xml:space="preserve">                                报价供应商： 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u w:val="single"/>
          <w:lang w:val="en-US" w:eastAsia="zh-CN" w:bidi="ar-SA"/>
        </w:rPr>
        <w:t xml:space="preserve">                            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  <w:t xml:space="preserve"> （盖单位公章）                     </w:t>
      </w:r>
    </w:p>
    <w:p w14:paraId="58B2B4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720" w:firstLineChars="2800"/>
        <w:jc w:val="both"/>
        <w:textAlignment w:val="auto"/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  <w:t>法定代表人：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u w:val="single"/>
          <w:lang w:val="en-US" w:eastAsia="zh-CN" w:bidi="ar-SA"/>
        </w:rPr>
        <w:t xml:space="preserve">                 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  <w:t xml:space="preserve">（签字或盖章）                   </w:t>
      </w:r>
    </w:p>
    <w:p w14:paraId="53F8DC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720" w:firstLineChars="2800"/>
        <w:jc w:val="both"/>
        <w:textAlignment w:val="auto"/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  <w:t xml:space="preserve">报价日期 ： 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u w:val="single"/>
          <w:lang w:val="en-US" w:eastAsia="zh-CN" w:bidi="ar-SA"/>
        </w:rPr>
        <w:t xml:space="preserve">                 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  <w:t xml:space="preserve">                                                          </w:t>
      </w:r>
    </w:p>
    <w:p w14:paraId="2D5339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720" w:firstLineChars="2800"/>
        <w:jc w:val="both"/>
        <w:textAlignment w:val="auto"/>
        <w:rPr>
          <w:rFonts w:hint="eastAsia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  <w:t>报价人联系方式：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u w:val="single"/>
          <w:lang w:val="en-US" w:eastAsia="zh-CN" w:bidi="ar-SA"/>
        </w:rPr>
        <w:t xml:space="preserve">                 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  <w:t xml:space="preserve">              </w:t>
      </w:r>
    </w:p>
    <w:sectPr>
      <w:headerReference r:id="rId3" w:type="default"/>
      <w:footerReference r:id="rId4" w:type="default"/>
      <w:pgSz w:w="16838" w:h="11906" w:orient="landscape"/>
      <w:pgMar w:top="1080" w:right="1440" w:bottom="1080" w:left="144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方正舒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7B63EEC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D6105AD">
                          <w:pPr>
                            <w:pStyle w:val="5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9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D6105AD">
                    <w:pPr>
                      <w:pStyle w:val="5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9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29F8476">
    <w:pPr>
      <w:pStyle w:val="6"/>
    </w:pPr>
  </w:p>
  <w:p w14:paraId="1EEE6B8E">
    <w:pPr>
      <w:pStyle w:val="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2FDD8C8"/>
    <w:multiLevelType w:val="singleLevel"/>
    <w:tmpl w:val="52FDD8C8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4A024E"/>
    <w:rsid w:val="15D25827"/>
    <w:rsid w:val="17891AD0"/>
    <w:rsid w:val="20146AAD"/>
    <w:rsid w:val="22EE1B8A"/>
    <w:rsid w:val="244A10B4"/>
    <w:rsid w:val="244E1C3C"/>
    <w:rsid w:val="27FB476C"/>
    <w:rsid w:val="2A414E3D"/>
    <w:rsid w:val="2E9F4A58"/>
    <w:rsid w:val="32AA2E28"/>
    <w:rsid w:val="3C633EE7"/>
    <w:rsid w:val="3C8E678D"/>
    <w:rsid w:val="40B532EE"/>
    <w:rsid w:val="519C5EED"/>
    <w:rsid w:val="5A5A5077"/>
    <w:rsid w:val="5AFF2D51"/>
    <w:rsid w:val="66417024"/>
    <w:rsid w:val="6910266B"/>
    <w:rsid w:val="69C04704"/>
    <w:rsid w:val="6C4D0286"/>
    <w:rsid w:val="6F6D67C2"/>
    <w:rsid w:val="7A6510DB"/>
    <w:rsid w:val="7CEA5143"/>
    <w:rsid w:val="AFBF65E4"/>
    <w:rsid w:val="BBDFADC8"/>
    <w:rsid w:val="ED972DD3"/>
    <w:rsid w:val="EFEA0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qFormat="1"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8"/>
    <w:basedOn w:val="1"/>
    <w:next w:val="1"/>
    <w:qFormat/>
    <w:uiPriority w:val="0"/>
    <w:pPr>
      <w:ind w:left="1400" w:leftChars="1400"/>
    </w:pPr>
  </w:style>
  <w:style w:type="paragraph" w:styleId="3">
    <w:name w:val="Body Text"/>
    <w:basedOn w:val="1"/>
    <w:qFormat/>
    <w:uiPriority w:val="0"/>
    <w:pPr>
      <w:spacing w:before="50" w:after="10"/>
    </w:pPr>
  </w:style>
  <w:style w:type="paragraph" w:styleId="4">
    <w:name w:val="Body Text Indent"/>
    <w:basedOn w:val="1"/>
    <w:qFormat/>
    <w:uiPriority w:val="0"/>
    <w:pPr>
      <w:spacing w:after="120"/>
      <w:ind w:left="420" w:leftChars="20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Body Text First Indent 2"/>
    <w:basedOn w:val="4"/>
    <w:next w:val="1"/>
    <w:qFormat/>
    <w:uiPriority w:val="0"/>
    <w:pPr>
      <w:ind w:firstLine="420" w:firstLineChars="200"/>
    </w:p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1">
    <w:name w:val="正文首行缩进两字符"/>
    <w:basedOn w:val="1"/>
    <w:qFormat/>
    <w:uiPriority w:val="0"/>
    <w:pPr>
      <w:spacing w:line="360" w:lineRule="auto"/>
      <w:ind w:firstLine="200" w:firstLineChars="200"/>
    </w:pPr>
    <w:rPr>
      <w:rFonts w:ascii="Times New Roman" w:hAnsi="Times New Roman" w:eastAsia="宋体" w:cs="Times New Roman"/>
      <w:szCs w:val="24"/>
    </w:rPr>
  </w:style>
  <w:style w:type="paragraph" w:customStyle="1" w:styleId="12">
    <w:name w:val="正文_7"/>
    <w:qFormat/>
    <w:uiPriority w:val="0"/>
    <w:pPr>
      <w:widowControl w:val="0"/>
      <w:jc w:val="both"/>
    </w:pPr>
    <w:rPr>
      <w:rFonts w:ascii="宋体" w:hAnsi="Times New Roman" w:eastAsia="宋体" w:cs="Times New Roman"/>
      <w:sz w:val="3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1629</Words>
  <Characters>1762</Characters>
  <Lines>0</Lines>
  <Paragraphs>0</Paragraphs>
  <TotalTime>3</TotalTime>
  <ScaleCrop>false</ScaleCrop>
  <LinksUpToDate>false</LinksUpToDate>
  <CharactersWithSpaces>3257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2024-11-16T08:27:00Z</dcterms:created>
  <dc:creator>Administrator</dc:creator>
  <cp:lastModifiedBy>热浪</cp:lastModifiedBy>
  <dcterms:modified xsi:type="dcterms:W3CDTF">2025-06-26T07:29:30Z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7D7B3EE027A24359A2E3C58734C29C10_12</vt:lpwstr>
  </property>
  <property fmtid="{D5CDD505-2E9C-101B-9397-08002B2CF9AE}" pid="4" name="KSOTemplateDocerSaveRecord">
    <vt:lpwstr>eyJoZGlkIjoiNzQ4YjExODllMTkzMjIyMDJlNmUzN2EzNTMxZDM1N2UiLCJ1c2VySWQiOiI0MDQwMzY5NjEifQ==</vt:lpwstr>
  </property>
</Properties>
</file>