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成都荣嘉逸建筑有限公司：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项目名称：遂宁市蓬溪县幸福美丽乡村路(乡村振兴共富路)三期（Y164赤城至文井段主线、常乐至天福公路改建工程主线）路基、路面工程专业分包</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1815"/>
        <w:gridCol w:w="720"/>
        <w:gridCol w:w="2145"/>
        <w:gridCol w:w="186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18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混凝土边沟</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1、沟槽清理，混凝土浇筑等完成该项工作的所有内容；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254.00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混凝土浇筑</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1、包含所有混凝土浇筑及养护；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4750.00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钢筋制作、安装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1、所有钢筋的抽料、开料、盘螺盘圆调直、制作、安装。施工现场范围内的材料水平垂直运输和装、卸车。</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模板制作、安装</w:t>
            </w:r>
          </w:p>
        </w:tc>
        <w:tc>
          <w:tcPr>
            <w:tcW w:w="4118"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模板的制作、安装、拆除；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2、包模板支撑架自行搭设，负责拆除支撑模板、垫楞、卡子、铁丝、螺杆等。</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3、按展开面积计量；</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13110.00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沥青混凝土面层</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1、摊铺平整，路边清理、沥青粘层、侧壁涂刷、密封胶灌缝等人工配合；</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377637.00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护栏拆除</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1、包含护栏的拆除、清理、运输至指定位置堆码等完成本项施工的所有工作；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17349.00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护栏安装</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1、包含护栏的材料转运、定位、放线、预埋、立柱及横杆安装等完成本项施工的所有工作；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17570.00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铝合金标志牌拆除、安装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1、原标志牌拆除，清理，预埋、安装，校准等完成本项施工的所有工作；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598.00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标线涂装</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1、包含路面清理、定位、划线、涂料加工及涂装等完成本项施工的所有工作；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11793.00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回填砂砾石</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1、含原地面清理、回填连砂石等所有工作;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2244.50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路缘石安装</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1、完成该项工作的所有内容，具体做法详见设计；</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30000.00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bookmarkStart w:id="0" w:name="_GoBack"/>
            <w:bookmarkEnd w:id="0"/>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D400mm圆管</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1、沟槽清理，安装等完成工作内容；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小型</w:t>
            </w:r>
            <w:r>
              <w:rPr>
                <w:rFonts w:hint="default" w:ascii="Times New Roman" w:hAnsi="Times New Roman" w:eastAsia="仿宋" w:cs="Times New Roman"/>
                <w:kern w:val="2"/>
                <w:sz w:val="24"/>
                <w:szCs w:val="24"/>
                <w:highlight w:val="none"/>
                <w:lang w:val="en-US" w:eastAsia="zh-CN" w:bidi="ar-SA"/>
              </w:rPr>
              <w:t>机械费（含机械进出场费、燃油费）、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pPr>
              <w:keepNext w:val="0"/>
              <w:keepLines w:val="0"/>
              <w:pageBreakBefore w:val="0"/>
              <w:numPr>
                <w:ilvl w:val="0"/>
                <w:numId w:val="2"/>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以上项目中涉及的主材和中、大型机械由甲方供应；</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元/工日（含税），小工：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r>
              <w:rPr>
                <w:rFonts w:hint="eastAsia" w:ascii="Times New Roman" w:hAnsi="Times New Roman" w:eastAsia="仿宋" w:cs="Times New Roman"/>
                <w:kern w:val="2"/>
                <w:sz w:val="24"/>
                <w:szCs w:val="24"/>
                <w:highlight w:val="none"/>
                <w:lang w:val="en-US" w:eastAsia="zh-CN" w:bidi="ar-SA"/>
              </w:rPr>
              <w:t>（含税）</w:t>
            </w:r>
            <w:r>
              <w:rPr>
                <w:rFonts w:hint="eastAsia" w:ascii="Times New Roman" w:hAnsi="Times New Roman" w:eastAsia="仿宋" w:cs="Times New Roman"/>
                <w:kern w:val="2"/>
                <w:sz w:val="24"/>
                <w:szCs w:val="24"/>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abstractNum w:abstractNumId="1">
    <w:nsid w:val="F5272C77"/>
    <w:multiLevelType w:val="singleLevel"/>
    <w:tmpl w:val="F5272C7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jExODllMTkzMjIyMDJlNmUzN2EzNTMxZDM1N2UifQ=="/>
    <w:docVar w:name="KSO_WPS_MARK_KEY" w:val="e173ee8f-474d-47a9-9e45-e05b3f3045b4"/>
  </w:docVars>
  <w:rsids>
    <w:rsidRoot w:val="00000000"/>
    <w:rsid w:val="05770551"/>
    <w:rsid w:val="064A024E"/>
    <w:rsid w:val="091D742A"/>
    <w:rsid w:val="15D25827"/>
    <w:rsid w:val="17891AD0"/>
    <w:rsid w:val="244A10B4"/>
    <w:rsid w:val="2A414E3D"/>
    <w:rsid w:val="320D7387"/>
    <w:rsid w:val="32AA2E28"/>
    <w:rsid w:val="3C633EE7"/>
    <w:rsid w:val="3C8E678D"/>
    <w:rsid w:val="3D783C21"/>
    <w:rsid w:val="40B532EE"/>
    <w:rsid w:val="43FD725B"/>
    <w:rsid w:val="49AE23DF"/>
    <w:rsid w:val="5F080D67"/>
    <w:rsid w:val="5FC6518E"/>
    <w:rsid w:val="66417024"/>
    <w:rsid w:val="69C04704"/>
    <w:rsid w:val="6C4D0286"/>
    <w:rsid w:val="6F6D67C2"/>
    <w:rsid w:val="77FB850D"/>
    <w:rsid w:val="7A6510DB"/>
    <w:rsid w:val="7BF2DDFD"/>
    <w:rsid w:val="7D7E0A4C"/>
    <w:rsid w:val="BC0D3073"/>
    <w:rsid w:val="CBF756CE"/>
    <w:rsid w:val="EEF6A1BD"/>
    <w:rsid w:val="EFFF19AD"/>
    <w:rsid w:val="FBFC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2069</Words>
  <Characters>2149</Characters>
  <Lines>0</Lines>
  <Paragraphs>0</Paragraphs>
  <TotalTime>0</TotalTime>
  <ScaleCrop>false</ScaleCrop>
  <LinksUpToDate>false</LinksUpToDate>
  <CharactersWithSpaces>3668</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2024-11-17T00:27:00Z</dcterms:created>
  <dc:creator>Administrator</dc:creator>
  <cp:lastModifiedBy>热浪</cp:lastModifiedBy>
  <dcterms:modified xsi:type="dcterms:W3CDTF">2025-04-25T07:08:05Z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