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pPr>
        <w:spacing w:before="26"/>
        <w:ind w:left="105" w:right="106"/>
        <w:jc w:val="center"/>
        <w:rPr>
          <w:rFonts w:hint="default" w:ascii="Times New Roman" w:hAnsi="Times New Roman" w:eastAsia="仿宋_GB2312" w:cs="Times New Roman"/>
          <w:b/>
          <w:sz w:val="32"/>
        </w:rPr>
      </w:pPr>
      <w:r>
        <w:rPr>
          <w:rFonts w:hint="default" w:ascii="Times New Roman" w:hAnsi="Times New Roman" w:eastAsia="方正小标宋简体" w:cs="Times New Roman"/>
          <w:b w:val="0"/>
          <w:bCs/>
          <w:sz w:val="32"/>
          <w:szCs w:val="32"/>
        </w:rPr>
        <w:t>法定代表人身份证明</w:t>
      </w:r>
    </w:p>
    <w:p>
      <w:pPr>
        <w:pStyle w:val="5"/>
        <w:spacing w:before="6"/>
        <w:rPr>
          <w:rFonts w:hint="default" w:ascii="Times New Roman" w:hAnsi="Times New Roman" w:eastAsia="仿宋_GB2312" w:cs="Times New Roman"/>
          <w:b/>
          <w:sz w:val="32"/>
          <w:szCs w:val="32"/>
        </w:rPr>
      </w:pP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单位性质：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成立时间：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 xml:space="preserve">日 </w:t>
      </w:r>
    </w:p>
    <w:p>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经营期限：</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职务：</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pacing w:val="-17"/>
          <w:sz w:val="32"/>
          <w:szCs w:val="32"/>
        </w:rPr>
      </w:pP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名称）的法定代表人</w:t>
      </w:r>
      <w:r>
        <w:rPr>
          <w:rFonts w:hint="default" w:ascii="Times New Roman" w:hAnsi="Times New Roman" w:eastAsia="仿宋_GB2312" w:cs="Times New Roman"/>
          <w:spacing w:val="-17"/>
          <w:sz w:val="32"/>
          <w:szCs w:val="32"/>
        </w:rPr>
        <w:t>。</w:t>
      </w:r>
    </w:p>
    <w:p>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pPr>
        <w:pStyle w:val="5"/>
        <w:spacing w:before="7"/>
        <w:rPr>
          <w:rFonts w:hint="default" w:ascii="Times New Roman" w:hAnsi="Times New Roman" w:eastAsia="仿宋_GB2312" w:cs="Times New Roman"/>
          <w:sz w:val="32"/>
          <w:szCs w:val="32"/>
        </w:rPr>
      </w:pP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附：法定代表人身份证复印件</w:t>
      </w:r>
    </w:p>
    <w:p>
      <w:pPr>
        <w:pStyle w:val="5"/>
        <w:rPr>
          <w:rFonts w:hint="default" w:ascii="Times New Roman" w:hAnsi="Times New Roman" w:eastAsia="仿宋_GB2312" w:cs="Times New Roman"/>
          <w:sz w:val="32"/>
          <w:szCs w:val="32"/>
        </w:rPr>
      </w:pPr>
    </w:p>
    <w:p>
      <w:pPr>
        <w:tabs>
          <w:tab w:val="left" w:pos="6968"/>
        </w:tabs>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供应商名称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（盖单位</w:t>
      </w:r>
      <w:r>
        <w:rPr>
          <w:rFonts w:hint="default" w:ascii="Times New Roman" w:hAnsi="Times New Roman" w:eastAsia="仿宋_GB2312" w:cs="Times New Roman"/>
          <w:sz w:val="32"/>
          <w:szCs w:val="32"/>
          <w:lang w:val="en-US" w:eastAsia="zh-CN"/>
        </w:rPr>
        <w:t>公</w:t>
      </w:r>
      <w:r>
        <w:rPr>
          <w:rFonts w:hint="default" w:ascii="Times New Roman" w:hAnsi="Times New Roman" w:eastAsia="仿宋_GB2312" w:cs="Times New Roman"/>
          <w:sz w:val="32"/>
          <w:szCs w:val="32"/>
        </w:rPr>
        <w:t>章）</w:t>
      </w:r>
    </w:p>
    <w:p>
      <w:pPr>
        <w:tabs>
          <w:tab w:val="left" w:pos="5767"/>
          <w:tab w:val="left" w:pos="6727"/>
          <w:tab w:val="left" w:pos="7808"/>
        </w:tabs>
        <w:spacing w:before="134"/>
        <w:ind w:left="468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日</w:t>
      </w:r>
    </w:p>
    <w:p>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pPr>
        <w:pStyle w:val="11"/>
        <w:spacing w:line="580" w:lineRule="exact"/>
        <w:ind w:firstLine="0" w:firstLineChars="0"/>
        <w:rPr>
          <w:rFonts w:hint="default" w:ascii="Times New Roman" w:hAnsi="Times New Roman" w:eastAsia="仿宋" w:cs="Times New Roman"/>
          <w:color w:val="auto"/>
          <w:sz w:val="32"/>
          <w:szCs w:val="32"/>
          <w:highlight w:val="none"/>
        </w:rPr>
      </w:pPr>
    </w:p>
    <w:p>
      <w:pPr>
        <w:pStyle w:val="11"/>
        <w:spacing w:line="580" w:lineRule="exact"/>
        <w:ind w:firstLine="0" w:firstLineChars="0"/>
        <w:rPr>
          <w:rFonts w:hint="default" w:ascii="Times New Roman" w:hAnsi="Times New Roman" w:eastAsia="黑体" w:cs="Times New Roman"/>
          <w:color w:val="auto"/>
          <w:sz w:val="32"/>
          <w:szCs w:val="32"/>
          <w:highlight w:val="none"/>
        </w:rPr>
      </w:pPr>
    </w:p>
    <w:p>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pPr>
        <w:spacing w:before="26"/>
        <w:ind w:left="105" w:right="106"/>
        <w:jc w:val="center"/>
        <w:rPr>
          <w:rFonts w:hint="default" w:ascii="Times New Roman" w:hAnsi="Times New Roman" w:eastAsia="方正小标宋简体" w:cs="Times New Roman"/>
          <w:b w:val="0"/>
          <w:bCs/>
          <w:sz w:val="32"/>
          <w:szCs w:val="32"/>
          <w:lang w:val="en-US" w:eastAsia="zh-CN"/>
        </w:rPr>
      </w:pPr>
      <w:r>
        <w:rPr>
          <w:rFonts w:hint="default" w:ascii="Times New Roman" w:hAnsi="Times New Roman" w:eastAsia="方正小标宋简体" w:cs="Times New Roman"/>
          <w:b w:val="0"/>
          <w:bCs/>
          <w:sz w:val="32"/>
          <w:szCs w:val="32"/>
          <w:lang w:val="en-US" w:eastAsia="zh-CN"/>
        </w:rPr>
        <w:t>承诺函</w:t>
      </w:r>
    </w:p>
    <w:p>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p>
    <w:p>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r>
        <w:rPr>
          <w:rFonts w:hint="eastAsia" w:cs="Times New Roman" w:eastAsiaTheme="minorEastAsia"/>
          <w:bCs/>
          <w:color w:val="auto"/>
          <w:sz w:val="24"/>
          <w:szCs w:val="24"/>
          <w:highlight w:val="none"/>
          <w:lang w:val="en-US" w:eastAsia="zh-CN" w:bidi="ar-SA"/>
        </w:rPr>
        <w:t>成都荣嘉逸建筑</w:t>
      </w:r>
      <w:r>
        <w:rPr>
          <w:rFonts w:hint="default" w:ascii="Times New Roman" w:hAnsi="Times New Roman" w:cs="Times New Roman" w:eastAsiaTheme="minorEastAsia"/>
          <w:bCs/>
          <w:color w:val="auto"/>
          <w:sz w:val="24"/>
          <w:szCs w:val="24"/>
          <w:highlight w:val="none"/>
          <w:lang w:val="en-US" w:eastAsia="zh-CN" w:bidi="ar-SA"/>
        </w:rPr>
        <w:t>有限公司：</w:t>
      </w:r>
    </w:p>
    <w:p>
      <w:pPr>
        <w:pStyle w:val="11"/>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郑重承诺：</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（四）无与本采购项目其他供应商存在单位负责人为同一人或存在直接控股、管理关系的情形；</w:t>
      </w:r>
    </w:p>
    <w:p>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入众创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集团及牵头管理公司、子公司的禁投、黑名单供应商</w:t>
      </w:r>
      <w:r>
        <w:rPr>
          <w:rFonts w:hint="default" w:ascii="Times New Roman" w:hAnsi="Times New Roman" w:cs="Times New Roman" w:eastAsiaTheme="minorEastAsia"/>
          <w:bCs/>
          <w:color w:val="auto"/>
          <w:sz w:val="24"/>
          <w:szCs w:val="24"/>
          <w:highlight w:val="none"/>
          <w:lang w:val="zh-CN"/>
        </w:rPr>
        <w:t>。</w:t>
      </w:r>
    </w:p>
    <w:p>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pPr>
        <w:rPr>
          <w:rFonts w:hint="default"/>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pPr>
        <w:pStyle w:val="11"/>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sz w:val="40"/>
          <w:szCs w:val="48"/>
          <w:lang w:val="en-US" w:eastAsia="zh-CN"/>
        </w:rPr>
      </w:pPr>
      <w:r>
        <w:rPr>
          <w:rFonts w:hint="default" w:ascii="Times New Roman" w:hAnsi="Times New Roman" w:eastAsia="方正小标宋简体" w:cs="Times New Roman"/>
          <w:b w:val="0"/>
          <w:bCs/>
          <w:sz w:val="32"/>
          <w:szCs w:val="32"/>
          <w:lang w:val="en-US" w:eastAsia="zh-CN"/>
        </w:rPr>
        <w:t>报价单</w:t>
      </w:r>
    </w:p>
    <w:p>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sz w:val="20"/>
          <w:szCs w:val="22"/>
          <w:u w:val="double"/>
          <w:lang w:val="en-US" w:eastAsia="zh-CN"/>
        </w:rPr>
      </w:pPr>
      <w:r>
        <w:rPr>
          <w:rFonts w:hint="default" w:ascii="Times New Roman" w:hAnsi="Times New Roman" w:cs="Times New Roman"/>
          <w:sz w:val="20"/>
          <w:szCs w:val="22"/>
          <w:u w:val="double"/>
          <w:lang w:val="en-US" w:eastAsia="zh-CN"/>
        </w:rPr>
        <w:t xml:space="preserve">                                                                                                                                                 </w:t>
      </w:r>
    </w:p>
    <w:p>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项目名称：遂宁市蓬溪县幸福美丽乡村路(乡村振兴共富路)三期（蓬溪县城至射洪界公路改建工程主线段）沥青混凝土</w:t>
      </w:r>
      <w:r>
        <w:rPr>
          <w:rFonts w:hint="eastAsia" w:ascii="Times New Roman" w:hAnsi="Times New Roman" w:eastAsia="仿宋" w:cs="Times New Roman"/>
          <w:kern w:val="2"/>
          <w:sz w:val="24"/>
          <w:szCs w:val="24"/>
          <w:lang w:val="en-US" w:eastAsia="zh-CN" w:bidi="ar-SA"/>
        </w:rPr>
        <w:t>等</w:t>
      </w:r>
      <w:r>
        <w:rPr>
          <w:rFonts w:hint="default" w:ascii="Times New Roman" w:hAnsi="Times New Roman" w:eastAsia="仿宋" w:cs="Times New Roman"/>
          <w:kern w:val="2"/>
          <w:sz w:val="24"/>
          <w:szCs w:val="24"/>
          <w:lang w:val="en-US" w:eastAsia="zh-CN" w:bidi="ar-SA"/>
        </w:rPr>
        <w:t>询价采购</w:t>
      </w:r>
      <w:r>
        <w:rPr>
          <w:rFonts w:hint="eastAsia" w:ascii="Times New Roman" w:hAnsi="Times New Roman" w:eastAsia="仿宋" w:cs="Times New Roman"/>
          <w:kern w:val="2"/>
          <w:sz w:val="24"/>
          <w:szCs w:val="24"/>
          <w:lang w:val="en-US" w:eastAsia="zh-CN" w:bidi="ar-SA"/>
        </w:rPr>
        <w:t>工</w:t>
      </w:r>
      <w:bookmarkStart w:id="0" w:name="_GoBack"/>
      <w:bookmarkEnd w:id="0"/>
      <w:r>
        <w:rPr>
          <w:rFonts w:hint="eastAsia" w:ascii="Times New Roman" w:hAnsi="Times New Roman" w:eastAsia="仿宋" w:cs="Times New Roman"/>
          <w:kern w:val="2"/>
          <w:sz w:val="24"/>
          <w:szCs w:val="24"/>
          <w:lang w:val="en-US" w:eastAsia="zh-CN" w:bidi="ar-SA"/>
        </w:rPr>
        <w:t>程</w:t>
      </w:r>
      <w:r>
        <w:rPr>
          <w:rFonts w:hint="default" w:ascii="Times New Roman" w:hAnsi="Times New Roman" w:eastAsia="仿宋" w:cs="Times New Roman"/>
          <w:kern w:val="2"/>
          <w:sz w:val="24"/>
          <w:szCs w:val="24"/>
          <w:lang w:val="en-US" w:eastAsia="zh-CN" w:bidi="ar-SA"/>
        </w:rPr>
        <w:t>。</w:t>
      </w:r>
    </w:p>
    <w:p>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询价单位：</w:t>
      </w:r>
      <w:r>
        <w:rPr>
          <w:rFonts w:hint="eastAsia" w:ascii="Times New Roman" w:hAnsi="Times New Roman" w:eastAsia="仿宋" w:cs="Times New Roman"/>
          <w:kern w:val="2"/>
          <w:sz w:val="24"/>
          <w:szCs w:val="24"/>
          <w:lang w:val="en-US" w:eastAsia="zh-CN" w:bidi="ar-SA"/>
        </w:rPr>
        <w:t>成都荣嘉逸建筑有限公司</w:t>
      </w:r>
      <w:r>
        <w:rPr>
          <w:rFonts w:hint="default" w:ascii="Times New Roman" w:hAnsi="Times New Roman" w:eastAsia="仿宋" w:cs="Times New Roman"/>
          <w:kern w:val="2"/>
          <w:sz w:val="24"/>
          <w:szCs w:val="24"/>
          <w:lang w:val="en-US" w:eastAsia="zh-CN" w:bidi="ar-SA"/>
        </w:rPr>
        <w:t xml:space="preserve">                                                                                                                                                                                                                                                                                                                                                                                                                                                                                                                                                                                                                                                                                                                                                                                                               联 系 人：</w:t>
      </w:r>
      <w:r>
        <w:rPr>
          <w:rFonts w:hint="eastAsia" w:ascii="Times New Roman" w:hAnsi="Times New Roman" w:eastAsia="仿宋" w:cs="Times New Roman"/>
          <w:kern w:val="2"/>
          <w:sz w:val="24"/>
          <w:szCs w:val="24"/>
          <w:lang w:val="en-US" w:eastAsia="zh-CN" w:bidi="ar-SA"/>
        </w:rPr>
        <w:t>何</w:t>
      </w:r>
      <w:r>
        <w:rPr>
          <w:rFonts w:hint="default" w:ascii="Times New Roman" w:hAnsi="Times New Roman" w:eastAsia="仿宋" w:cs="Times New Roman"/>
          <w:kern w:val="2"/>
          <w:sz w:val="24"/>
          <w:szCs w:val="24"/>
          <w:lang w:val="en-US" w:eastAsia="zh-CN" w:bidi="ar-SA"/>
        </w:rPr>
        <w:t xml:space="preserve">先生                  </w:t>
      </w:r>
    </w:p>
    <w:p>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电    话：0825-3152526</w:t>
      </w:r>
    </w:p>
    <w:p>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地</w:t>
      </w:r>
      <w:r>
        <w:rPr>
          <w:rFonts w:hint="eastAsia" w:ascii="Times New Roman" w:hAnsi="Times New Roman" w:eastAsia="仿宋" w:cs="Times New Roman"/>
          <w:kern w:val="2"/>
          <w:sz w:val="24"/>
          <w:szCs w:val="24"/>
          <w:lang w:val="en-US" w:eastAsia="zh-CN" w:bidi="ar-SA"/>
        </w:rPr>
        <w:t xml:space="preserve">    </w:t>
      </w:r>
      <w:r>
        <w:rPr>
          <w:rFonts w:hint="default" w:ascii="Times New Roman" w:hAnsi="Times New Roman" w:eastAsia="仿宋" w:cs="Times New Roman"/>
          <w:kern w:val="2"/>
          <w:sz w:val="24"/>
          <w:szCs w:val="24"/>
          <w:lang w:val="en-US" w:eastAsia="zh-CN" w:bidi="ar-SA"/>
        </w:rPr>
        <w:t>址：四川省蓬溪县县人民医院旁方舱医院2栋</w:t>
      </w:r>
    </w:p>
    <w:p>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u w:val="double"/>
          <w:lang w:val="en-US" w:eastAsia="zh-CN"/>
        </w:rPr>
        <w:t xml:space="preserve">                                                                                                                    </w:t>
      </w:r>
    </w:p>
    <w:tbl>
      <w:tblPr>
        <w:tblStyle w:val="9"/>
        <w:tblpPr w:leftFromText="180" w:rightFromText="180" w:vertAnchor="text" w:horzAnchor="page" w:tblpXSpec="center" w:tblpY="122"/>
        <w:tblOverlap w:val="never"/>
        <w:tblW w:w="14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827"/>
        <w:gridCol w:w="2506"/>
        <w:gridCol w:w="2136"/>
        <w:gridCol w:w="1276"/>
        <w:gridCol w:w="2465"/>
        <w:gridCol w:w="2280"/>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6" w:hRule="atLeast"/>
          <w:jc w:val="center"/>
        </w:trPr>
        <w:tc>
          <w:tcPr>
            <w:tcW w:w="8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序号</w:t>
            </w:r>
          </w:p>
        </w:tc>
        <w:tc>
          <w:tcPr>
            <w:tcW w:w="182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物品名称</w:t>
            </w:r>
          </w:p>
        </w:tc>
        <w:tc>
          <w:tcPr>
            <w:tcW w:w="250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规格型号、参数</w:t>
            </w:r>
          </w:p>
        </w:tc>
        <w:tc>
          <w:tcPr>
            <w:tcW w:w="213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暂估数量</w:t>
            </w:r>
          </w:p>
        </w:tc>
        <w:tc>
          <w:tcPr>
            <w:tcW w:w="127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单位</w:t>
            </w:r>
          </w:p>
        </w:tc>
        <w:tc>
          <w:tcPr>
            <w:tcW w:w="246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单价报价（元）</w:t>
            </w:r>
          </w:p>
        </w:tc>
        <w:tc>
          <w:tcPr>
            <w:tcW w:w="22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不含税单项合计（元）</w:t>
            </w:r>
          </w:p>
        </w:tc>
        <w:tc>
          <w:tcPr>
            <w:tcW w:w="85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824"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1</w:t>
            </w:r>
          </w:p>
        </w:tc>
        <w:tc>
          <w:tcPr>
            <w:tcW w:w="1827"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沥青混凝土</w:t>
            </w:r>
          </w:p>
        </w:tc>
        <w:tc>
          <w:tcPr>
            <w:tcW w:w="250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AC-16C</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10000.00</w:t>
            </w:r>
          </w:p>
        </w:tc>
        <w:tc>
          <w:tcPr>
            <w:tcW w:w="127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m3</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824" w:type="dxa"/>
            <w:vAlign w:val="center"/>
          </w:tcPr>
          <w:p>
            <w:pPr>
              <w:bidi w:val="0"/>
              <w:jc w:val="center"/>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2</w:t>
            </w:r>
          </w:p>
        </w:tc>
        <w:tc>
          <w:tcPr>
            <w:tcW w:w="1827" w:type="dxa"/>
            <w:vAlign w:val="center"/>
          </w:tcPr>
          <w:p>
            <w:pPr>
              <w:bidi w:val="0"/>
              <w:jc w:val="center"/>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沥青混凝土</w:t>
            </w:r>
          </w:p>
        </w:tc>
        <w:tc>
          <w:tcPr>
            <w:tcW w:w="250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AC-13C</w:t>
            </w:r>
          </w:p>
        </w:tc>
        <w:tc>
          <w:tcPr>
            <w:tcW w:w="21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2500.00</w:t>
            </w:r>
          </w:p>
        </w:tc>
        <w:tc>
          <w:tcPr>
            <w:tcW w:w="12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m3</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824"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3</w:t>
            </w:r>
          </w:p>
        </w:tc>
        <w:tc>
          <w:tcPr>
            <w:tcW w:w="182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预拌砌筑砂浆</w:t>
            </w:r>
          </w:p>
        </w:tc>
        <w:tc>
          <w:tcPr>
            <w:tcW w:w="2506" w:type="dxa"/>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M7.5</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2775</w:t>
            </w:r>
            <w:r>
              <w:rPr>
                <w:rFonts w:hint="eastAsia" w:ascii="仿宋" w:hAnsi="仿宋" w:eastAsia="仿宋" w:cs="仿宋"/>
                <w:i w:val="0"/>
                <w:iCs w:val="0"/>
                <w:color w:val="000000"/>
                <w:kern w:val="0"/>
                <w:sz w:val="24"/>
                <w:szCs w:val="24"/>
                <w:u w:val="none"/>
                <w:lang w:val="en-US" w:eastAsia="zh-CN" w:bidi="ar"/>
              </w:rPr>
              <w:t>.00</w:t>
            </w:r>
          </w:p>
        </w:tc>
        <w:tc>
          <w:tcPr>
            <w:tcW w:w="12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m³</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824"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4</w:t>
            </w:r>
          </w:p>
        </w:tc>
        <w:tc>
          <w:tcPr>
            <w:tcW w:w="1827"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商品混凝土</w:t>
            </w:r>
          </w:p>
        </w:tc>
        <w:tc>
          <w:tcPr>
            <w:tcW w:w="2506" w:type="dxa"/>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C20</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3500</w:t>
            </w:r>
            <w:r>
              <w:rPr>
                <w:rFonts w:hint="eastAsia" w:ascii="仿宋" w:hAnsi="仿宋" w:eastAsia="仿宋" w:cs="仿宋"/>
                <w:i w:val="0"/>
                <w:iCs w:val="0"/>
                <w:color w:val="000000"/>
                <w:kern w:val="0"/>
                <w:sz w:val="24"/>
                <w:szCs w:val="24"/>
                <w:u w:val="none"/>
                <w:lang w:val="en-US" w:eastAsia="zh-CN" w:bidi="ar"/>
              </w:rPr>
              <w:t>.00</w:t>
            </w:r>
          </w:p>
        </w:tc>
        <w:tc>
          <w:tcPr>
            <w:tcW w:w="127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m³</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4167" w:type="dxa"/>
            <w:gridSpan w:val="8"/>
            <w:vAlign w:val="center"/>
          </w:tcPr>
          <w:p>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不含税总价合计：             元（大写：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4167" w:type="dxa"/>
            <w:gridSpan w:val="8"/>
            <w:vAlign w:val="center"/>
          </w:tcPr>
          <w:p>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增值税税率：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 w:hRule="atLeast"/>
          <w:jc w:val="center"/>
        </w:trPr>
        <w:tc>
          <w:tcPr>
            <w:tcW w:w="14167" w:type="dxa"/>
            <w:gridSpan w:val="8"/>
            <w:vAlign w:val="center"/>
          </w:tcPr>
          <w:p>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含税总价合计：               元（大写：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7" w:hRule="atLeast"/>
          <w:jc w:val="center"/>
        </w:trPr>
        <w:tc>
          <w:tcPr>
            <w:tcW w:w="14167" w:type="dxa"/>
            <w:gridSpan w:val="8"/>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综合单价包含但不限于该混凝土所需涉及的</w:t>
            </w:r>
            <w:r>
              <w:rPr>
                <w:rFonts w:hint="eastAsia" w:ascii="Times New Roman" w:hAnsi="Times New Roman" w:eastAsia="仿宋" w:cs="Times New Roman"/>
                <w:kern w:val="2"/>
                <w:sz w:val="24"/>
                <w:szCs w:val="24"/>
                <w:highlight w:val="none"/>
                <w:lang w:val="en-US" w:eastAsia="zh-CN" w:bidi="ar-SA"/>
              </w:rPr>
              <w:t>拌合</w:t>
            </w:r>
            <w:r>
              <w:rPr>
                <w:rFonts w:hint="default" w:ascii="Times New Roman" w:hAnsi="Times New Roman" w:eastAsia="仿宋" w:cs="Times New Roman"/>
                <w:kern w:val="2"/>
                <w:sz w:val="24"/>
                <w:szCs w:val="24"/>
                <w:highlight w:val="none"/>
                <w:lang w:val="en-US" w:eastAsia="zh-CN" w:bidi="ar-SA"/>
              </w:rPr>
              <w:t>人工费、材料费（砂、石、</w:t>
            </w:r>
            <w:r>
              <w:rPr>
                <w:rFonts w:hint="eastAsia" w:ascii="Times New Roman" w:hAnsi="Times New Roman" w:eastAsia="仿宋" w:cs="Times New Roman"/>
                <w:kern w:val="2"/>
                <w:sz w:val="24"/>
                <w:szCs w:val="24"/>
                <w:highlight w:val="none"/>
                <w:lang w:val="en-US" w:eastAsia="zh-CN" w:bidi="ar-SA"/>
              </w:rPr>
              <w:t>水泥、沥青、添加</w:t>
            </w:r>
            <w:r>
              <w:rPr>
                <w:rFonts w:hint="default" w:ascii="Times New Roman" w:hAnsi="Times New Roman" w:eastAsia="仿宋" w:cs="Times New Roman"/>
                <w:kern w:val="2"/>
                <w:sz w:val="24"/>
                <w:szCs w:val="24"/>
                <w:highlight w:val="none"/>
                <w:lang w:val="en-US" w:eastAsia="zh-CN" w:bidi="ar-SA"/>
              </w:rPr>
              <w:t>剂等材料）、</w:t>
            </w:r>
            <w:r>
              <w:rPr>
                <w:rFonts w:hint="eastAsia" w:ascii="Times New Roman" w:hAnsi="Times New Roman" w:eastAsia="仿宋" w:cs="Times New Roman"/>
                <w:kern w:val="2"/>
                <w:sz w:val="24"/>
                <w:szCs w:val="24"/>
                <w:highlight w:val="none"/>
                <w:lang w:val="en-US" w:eastAsia="zh-CN" w:bidi="ar-SA"/>
              </w:rPr>
              <w:t>柴油、燃料费、</w:t>
            </w:r>
            <w:r>
              <w:rPr>
                <w:rFonts w:hint="default" w:ascii="Times New Roman" w:hAnsi="Times New Roman" w:eastAsia="仿宋" w:cs="Times New Roman"/>
                <w:kern w:val="2"/>
                <w:sz w:val="24"/>
                <w:szCs w:val="24"/>
                <w:highlight w:val="none"/>
                <w:lang w:val="en-US" w:eastAsia="zh-CN" w:bidi="ar-SA"/>
              </w:rPr>
              <w:t>机具费、运输</w:t>
            </w:r>
            <w:r>
              <w:rPr>
                <w:rFonts w:hint="eastAsia" w:ascii="Times New Roman" w:hAnsi="Times New Roman" w:eastAsia="仿宋" w:cs="Times New Roman"/>
                <w:kern w:val="2"/>
                <w:sz w:val="24"/>
                <w:szCs w:val="24"/>
                <w:highlight w:val="none"/>
                <w:lang w:val="en-US" w:eastAsia="zh-CN" w:bidi="ar-SA"/>
              </w:rPr>
              <w:t>费</w:t>
            </w:r>
            <w:r>
              <w:rPr>
                <w:rFonts w:hint="default" w:ascii="Times New Roman" w:hAnsi="Times New Roman" w:eastAsia="仿宋" w:cs="Times New Roman"/>
                <w:kern w:val="2"/>
                <w:sz w:val="24"/>
                <w:szCs w:val="24"/>
                <w:highlight w:val="none"/>
                <w:lang w:val="en-US" w:eastAsia="zh-CN" w:bidi="ar-SA"/>
              </w:rPr>
              <w:t>、</w:t>
            </w:r>
            <w:r>
              <w:rPr>
                <w:rFonts w:hint="eastAsia" w:ascii="Times New Roman" w:hAnsi="Times New Roman" w:eastAsia="仿宋" w:cs="Times New Roman"/>
                <w:kern w:val="2"/>
                <w:sz w:val="24"/>
                <w:szCs w:val="24"/>
                <w:highlight w:val="none"/>
                <w:lang w:val="en-US" w:eastAsia="zh-CN" w:bidi="ar-SA"/>
              </w:rPr>
              <w:t>管理费、利润、措施费、</w:t>
            </w:r>
            <w:r>
              <w:rPr>
                <w:rFonts w:hint="default" w:ascii="Times New Roman" w:hAnsi="Times New Roman" w:eastAsia="仿宋" w:cs="Times New Roman"/>
                <w:kern w:val="2"/>
                <w:sz w:val="24"/>
                <w:szCs w:val="24"/>
                <w:highlight w:val="none"/>
                <w:lang w:val="en-US" w:eastAsia="zh-CN" w:bidi="ar-SA"/>
              </w:rPr>
              <w:t>税金等</w:t>
            </w:r>
            <w:r>
              <w:rPr>
                <w:rFonts w:hint="eastAsia" w:ascii="Times New Roman" w:hAnsi="Times New Roman" w:eastAsia="仿宋" w:cs="Times New Roman"/>
                <w:kern w:val="2"/>
                <w:sz w:val="24"/>
                <w:szCs w:val="24"/>
                <w:highlight w:val="none"/>
                <w:lang w:val="en-US" w:eastAsia="zh-CN" w:bidi="ar-SA"/>
              </w:rPr>
              <w:t>供应满足设计及施工要求材料的所有</w:t>
            </w:r>
            <w:r>
              <w:rPr>
                <w:rFonts w:hint="default" w:ascii="Times New Roman" w:hAnsi="Times New Roman" w:eastAsia="仿宋" w:cs="Times New Roman"/>
                <w:kern w:val="2"/>
                <w:sz w:val="24"/>
                <w:szCs w:val="24"/>
                <w:highlight w:val="none"/>
                <w:lang w:val="en-US" w:eastAsia="zh-CN" w:bidi="ar-SA"/>
              </w:rPr>
              <w:t>费用。</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混凝土的配合比需满足设计、施工及规范要求。</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供应商应按计划单要求及时供应合格的预拌混凝土。如供应商不能按时供应，每批商砼每延迟一个小时，供应商向采购人支付3000元违约金。超过3个小时，每个小时供应商向采购人支付10000元的违约金并承担采购人耽误工期造成的其它损失，以上违约金可累计。如果合作期间，供应商出现5次以上（含5次）供应不及时，采购人有权更换预拌混凝土供应单位（因不可抗力因素引起的延迟除外）</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采购人</w:t>
            </w:r>
            <w:r>
              <w:rPr>
                <w:rFonts w:hint="default" w:ascii="Times New Roman" w:hAnsi="Times New Roman" w:eastAsia="仿宋" w:cs="Times New Roman"/>
                <w:kern w:val="2"/>
                <w:sz w:val="24"/>
                <w:szCs w:val="24"/>
                <w:highlight w:val="none"/>
                <w:lang w:val="en-US" w:eastAsia="zh-CN" w:bidi="ar-SA"/>
              </w:rPr>
              <w:t>有权不定时采用过磅方式抽查</w:t>
            </w:r>
            <w:r>
              <w:rPr>
                <w:rFonts w:hint="eastAsia" w:ascii="Times New Roman" w:hAnsi="Times New Roman" w:eastAsia="仿宋" w:cs="Times New Roman"/>
                <w:kern w:val="2"/>
                <w:sz w:val="24"/>
                <w:szCs w:val="24"/>
                <w:highlight w:val="none"/>
                <w:lang w:val="en-US" w:eastAsia="zh-CN" w:bidi="ar-SA"/>
              </w:rPr>
              <w:t>供应商</w:t>
            </w:r>
            <w:r>
              <w:rPr>
                <w:rFonts w:hint="default" w:ascii="Times New Roman" w:hAnsi="Times New Roman" w:eastAsia="仿宋" w:cs="Times New Roman"/>
                <w:kern w:val="2"/>
                <w:sz w:val="24"/>
                <w:szCs w:val="24"/>
                <w:highlight w:val="none"/>
                <w:lang w:val="en-US" w:eastAsia="zh-CN" w:bidi="ar-SA"/>
              </w:rPr>
              <w:t>所送商砼量（正负误差不超过2%），每次抽查不少于三车，如果所供商砼容重量少于送货单容重量（</w:t>
            </w:r>
            <w:r>
              <w:rPr>
                <w:rFonts w:hint="eastAsia" w:ascii="Times New Roman" w:hAnsi="Times New Roman" w:eastAsia="仿宋" w:cs="Times New Roman"/>
                <w:kern w:val="2"/>
                <w:sz w:val="24"/>
                <w:szCs w:val="24"/>
                <w:highlight w:val="none"/>
                <w:lang w:val="en-US" w:eastAsia="zh-CN" w:bidi="ar-SA"/>
              </w:rPr>
              <w:t>供应商</w:t>
            </w:r>
            <w:r>
              <w:rPr>
                <w:rFonts w:hint="default" w:ascii="Times New Roman" w:hAnsi="Times New Roman" w:eastAsia="仿宋" w:cs="Times New Roman"/>
                <w:kern w:val="2"/>
                <w:sz w:val="24"/>
                <w:szCs w:val="24"/>
                <w:highlight w:val="none"/>
                <w:lang w:val="en-US" w:eastAsia="zh-CN" w:bidi="ar-SA"/>
              </w:rPr>
              <w:t>如果对数据有异议，可以委托第三方复核），</w:t>
            </w:r>
            <w:r>
              <w:rPr>
                <w:rFonts w:hint="eastAsia" w:ascii="Times New Roman" w:hAnsi="Times New Roman" w:eastAsia="仿宋" w:cs="Times New Roman"/>
                <w:kern w:val="2"/>
                <w:sz w:val="24"/>
                <w:szCs w:val="24"/>
                <w:highlight w:val="none"/>
                <w:lang w:val="en-US" w:eastAsia="zh-CN" w:bidi="ar-SA"/>
              </w:rPr>
              <w:t>采购人</w:t>
            </w:r>
            <w:r>
              <w:rPr>
                <w:rFonts w:hint="default" w:ascii="Times New Roman" w:hAnsi="Times New Roman" w:eastAsia="仿宋" w:cs="Times New Roman"/>
                <w:kern w:val="2"/>
                <w:sz w:val="24"/>
                <w:szCs w:val="24"/>
                <w:highlight w:val="none"/>
                <w:lang w:val="en-US" w:eastAsia="zh-CN" w:bidi="ar-SA"/>
              </w:rPr>
              <w:t>取所有抽查批次量的平均值，平均值系数比（平均值容重量/送货单容重量）乘以本</w:t>
            </w:r>
            <w:r>
              <w:rPr>
                <w:rFonts w:hint="eastAsia" w:ascii="Times New Roman" w:hAnsi="Times New Roman" w:eastAsia="仿宋" w:cs="Times New Roman"/>
                <w:kern w:val="2"/>
                <w:sz w:val="24"/>
                <w:szCs w:val="24"/>
                <w:highlight w:val="none"/>
                <w:lang w:val="en-US" w:eastAsia="zh-CN" w:bidi="ar-SA"/>
              </w:rPr>
              <w:t>次</w:t>
            </w:r>
            <w:r>
              <w:rPr>
                <w:rFonts w:hint="default" w:ascii="Times New Roman" w:hAnsi="Times New Roman" w:eastAsia="仿宋" w:cs="Times New Roman"/>
                <w:kern w:val="2"/>
                <w:sz w:val="24"/>
                <w:szCs w:val="24"/>
                <w:highlight w:val="none"/>
                <w:lang w:val="en-US" w:eastAsia="zh-CN" w:bidi="ar-SA"/>
              </w:rPr>
              <w:t>所送商砼量作为商砼结算量。</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lang w:val="en-US" w:eastAsia="zh-CN" w:bidi="ar-SA"/>
        </w:rPr>
      </w:pPr>
      <w:r>
        <w:rPr>
          <w:rFonts w:hint="default" w:ascii="Times New Roman" w:hAnsi="Times New Roman" w:eastAsia="仿宋" w:cs="Times New Roman"/>
          <w:b/>
          <w:bCs/>
          <w:kern w:val="2"/>
          <w:sz w:val="24"/>
          <w:szCs w:val="24"/>
          <w:highlight w:val="none"/>
          <w:lang w:val="en-US" w:eastAsia="zh-CN" w:bidi="ar-SA"/>
        </w:rPr>
        <w:t>备注：</w:t>
      </w:r>
    </w:p>
    <w:p>
      <w:pPr>
        <w:spacing w:line="400" w:lineRule="exact"/>
        <w:rPr>
          <w:rFonts w:hint="default" w:ascii="Times New Roman" w:hAnsi="Times New Roman" w:eastAsia="仿宋" w:cs="Times New Roman"/>
          <w:b/>
          <w:bCs/>
          <w:sz w:val="24"/>
          <w:highlight w:val="none"/>
          <w:u w:val="single"/>
          <w:lang w:eastAsia="zh-CN"/>
        </w:rPr>
      </w:pPr>
      <w:r>
        <w:rPr>
          <w:rFonts w:hint="default" w:ascii="Times New Roman" w:hAnsi="Times New Roman" w:eastAsia="仿宋" w:cs="Times New Roman"/>
          <w:sz w:val="24"/>
          <w:highlight w:val="none"/>
          <w:lang w:val="en-US" w:eastAsia="zh-CN"/>
        </w:rPr>
        <w:t>（1）</w:t>
      </w:r>
      <w:r>
        <w:rPr>
          <w:rFonts w:hint="default" w:ascii="Times New Roman" w:hAnsi="Times New Roman" w:eastAsia="仿宋" w:cs="Times New Roman"/>
          <w:b/>
          <w:bCs/>
          <w:kern w:val="2"/>
          <w:sz w:val="24"/>
          <w:szCs w:val="24"/>
          <w:highlight w:val="none"/>
          <w:u w:val="single"/>
          <w:lang w:val="en-US" w:eastAsia="zh-CN" w:bidi="ar-SA"/>
        </w:rPr>
        <w:t>以上报价均为人民币报价</w:t>
      </w:r>
      <w:r>
        <w:rPr>
          <w:rFonts w:hint="default" w:ascii="Times New Roman" w:hAnsi="Times New Roman" w:eastAsia="仿宋" w:cs="Times New Roman"/>
          <w:b/>
          <w:bCs/>
          <w:sz w:val="24"/>
          <w:highlight w:val="none"/>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u w:val="single"/>
          <w:lang w:val="en-US" w:eastAsia="zh-CN" w:bidi="ar-SA"/>
        </w:rPr>
      </w:pPr>
      <w:r>
        <w:rPr>
          <w:rFonts w:hint="default" w:ascii="Times New Roman" w:hAnsi="Times New Roman" w:eastAsia="仿宋" w:cs="Times New Roman"/>
          <w:kern w:val="2"/>
          <w:sz w:val="24"/>
          <w:szCs w:val="24"/>
          <w:highlight w:val="none"/>
          <w:lang w:val="en-US" w:eastAsia="zh-CN" w:bidi="ar-SA"/>
        </w:rPr>
        <w:t>（2）</w:t>
      </w:r>
      <w:r>
        <w:rPr>
          <w:rFonts w:hint="default" w:ascii="Times New Roman" w:hAnsi="Times New Roman" w:eastAsia="仿宋" w:cs="Times New Roman"/>
          <w:b/>
          <w:bCs/>
          <w:kern w:val="2"/>
          <w:sz w:val="24"/>
          <w:szCs w:val="24"/>
          <w:highlight w:val="none"/>
          <w:u w:val="single"/>
          <w:lang w:val="en-US" w:eastAsia="zh-CN" w:bidi="ar-SA"/>
        </w:rPr>
        <w:t>供应商需提供与报价发票税率一致的增值税专用发票；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sz w:val="24"/>
          <w:szCs w:val="24"/>
          <w:highlight w:val="none"/>
          <w:u w:val="single"/>
          <w:lang w:val="en-US" w:eastAsia="zh-CN"/>
        </w:rPr>
      </w:pPr>
      <w:r>
        <w:rPr>
          <w:rFonts w:hint="default" w:ascii="Times New Roman" w:hAnsi="Times New Roman" w:eastAsia="仿宋" w:cs="Times New Roman"/>
          <w:kern w:val="2"/>
          <w:sz w:val="24"/>
          <w:szCs w:val="24"/>
          <w:highlight w:val="none"/>
          <w:lang w:val="en-US" w:eastAsia="zh-CN" w:bidi="ar-SA"/>
        </w:rPr>
        <w:t>（3）</w:t>
      </w:r>
      <w:r>
        <w:rPr>
          <w:rFonts w:hint="default" w:ascii="Times New Roman" w:hAnsi="Times New Roman" w:eastAsia="仿宋" w:cs="Times New Roman"/>
          <w:b/>
          <w:bCs/>
          <w:kern w:val="2"/>
          <w:sz w:val="24"/>
          <w:szCs w:val="24"/>
          <w:highlight w:val="none"/>
          <w:u w:val="single"/>
          <w:lang w:val="en-US" w:eastAsia="zh-CN" w:bidi="ar-SA"/>
        </w:rPr>
        <w:t>以上数量为暂估数量，最终以实际供货数量为准；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kern w:val="2"/>
          <w:sz w:val="24"/>
          <w:szCs w:val="24"/>
          <w:highlight w:val="none"/>
          <w:lang w:val="en-US" w:eastAsia="zh-CN" w:bidi="ar-SA"/>
        </w:rPr>
      </w:pPr>
      <w:r>
        <w:rPr>
          <w:rFonts w:hint="default" w:ascii="Times New Roman" w:hAnsi="Times New Roman" w:eastAsia="仿宋" w:cs="Times New Roman"/>
          <w:b w:val="0"/>
          <w:bCs w:val="0"/>
          <w:kern w:val="2"/>
          <w:sz w:val="24"/>
          <w:szCs w:val="24"/>
          <w:highlight w:val="none"/>
          <w:lang w:val="en-US" w:eastAsia="zh-CN" w:bidi="ar-SA"/>
        </w:rPr>
        <w:t>（4）</w:t>
      </w:r>
      <w:r>
        <w:rPr>
          <w:rFonts w:hint="default" w:ascii="Times New Roman" w:hAnsi="Times New Roman" w:eastAsia="仿宋" w:cs="Times New Roman"/>
          <w:b/>
          <w:bCs/>
          <w:kern w:val="2"/>
          <w:sz w:val="24"/>
          <w:szCs w:val="24"/>
          <w:highlight w:val="none"/>
          <w:u w:val="single"/>
          <w:lang w:val="en-US" w:eastAsia="zh-CN" w:bidi="ar-SA"/>
        </w:rPr>
        <w:t>报价表中的大写金额与小写金额不一致的，以大写金额为准，当供应商报价出现算术性错误时以单价为准进行修正；</w:t>
      </w:r>
    </w:p>
    <w:p>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                                报价供应商：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（盖单位公章）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法定代表人：</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（签字或盖章）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报价日期 ：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highlight w:val="none"/>
          <w:lang w:val="en-US" w:eastAsia="zh-CN" w:bidi="ar-SA"/>
        </w:rPr>
        <w:t>报价人联系方式：</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9E5EF2"/>
    <w:multiLevelType w:val="singleLevel"/>
    <w:tmpl w:val="FF9E5EF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A024E"/>
    <w:rsid w:val="15D25827"/>
    <w:rsid w:val="17891AD0"/>
    <w:rsid w:val="22EE1B8A"/>
    <w:rsid w:val="244A10B4"/>
    <w:rsid w:val="27FB476C"/>
    <w:rsid w:val="2A414E3D"/>
    <w:rsid w:val="32AA2E28"/>
    <w:rsid w:val="376E6DE0"/>
    <w:rsid w:val="3C633EE7"/>
    <w:rsid w:val="3C8E678D"/>
    <w:rsid w:val="40B532EE"/>
    <w:rsid w:val="66417024"/>
    <w:rsid w:val="69C04704"/>
    <w:rsid w:val="6C4D0286"/>
    <w:rsid w:val="6F6D67C2"/>
    <w:rsid w:val="7A6510DB"/>
    <w:rsid w:val="BFFF4D38"/>
    <w:rsid w:val="F59D83EE"/>
    <w:rsid w:val="FF93EE19"/>
    <w:rsid w:val="FFE30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index 8"/>
    <w:basedOn w:val="1"/>
    <w:next w:val="1"/>
    <w:qFormat/>
    <w:uiPriority w:val="0"/>
    <w:pPr>
      <w:ind w:left="1400" w:leftChars="1400"/>
    </w:pPr>
  </w:style>
  <w:style w:type="paragraph" w:styleId="5">
    <w:name w:val="Body Text"/>
    <w:basedOn w:val="1"/>
    <w:qFormat/>
    <w:uiPriority w:val="0"/>
    <w:pPr>
      <w:spacing w:before="50" w:after="1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2">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1431</Words>
  <Characters>1529</Characters>
  <Lines>0</Lines>
  <Paragraphs>0</Paragraphs>
  <TotalTime>0</TotalTime>
  <ScaleCrop>false</ScaleCrop>
  <LinksUpToDate>false</LinksUpToDate>
  <CharactersWithSpaces>3024</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2024-11-16T16:27:00Z</dcterms:created>
  <dc:creator>Administrator</dc:creator>
  <cp:lastModifiedBy>hw</cp:lastModifiedBy>
  <dcterms:modified xsi:type="dcterms:W3CDTF">2025-04-08T17:49:00Z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7D7B3EE027A24359A2E3C58734C29C10_12</vt:lpwstr>
  </property>
  <property fmtid="{D5CDD505-2E9C-101B-9397-08002B2CF9AE}" pid="4" name="KSOTemplateDocerSaveRecord">
    <vt:lpwstr>eyJoZGlkIjoiZTY4MTU0YmIzODA0OTkyMGViYTlkY2E2YjM2MzBjODUiLCJ1c2VySWQiOiI0MDQwMzY5NjEifQ==</vt:lpwstr>
  </property>
</Properties>
</file>